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CD" w:rsidRPr="00880A18" w:rsidRDefault="0020551F"/>
    <w:p w:rsidR="00880A18" w:rsidRPr="00880A18" w:rsidRDefault="00880A18" w:rsidP="00880A18">
      <w:pPr>
        <w:shd w:val="clear" w:color="auto" w:fill="FFFFFF"/>
        <w:suppressAutoHyphens/>
        <w:spacing w:after="525" w:line="540" w:lineRule="atLeast"/>
        <w:jc w:val="both"/>
        <w:rPr>
          <w:rFonts w:ascii="Arial" w:hAnsi="Arial" w:cs="Arial"/>
          <w:b/>
          <w:bCs/>
          <w:spacing w:val="-18"/>
          <w:sz w:val="40"/>
          <w:szCs w:val="40"/>
          <w:lang w:eastAsia="it-IT"/>
        </w:rPr>
      </w:pPr>
      <w:r w:rsidRPr="00880A18"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>La fibra ottica di Open Fiber sbarca nel cuore di Salerno Wind Tre apre la commercializzazione a 1 Gigabit</w:t>
      </w:r>
    </w:p>
    <w:p w:rsid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b/>
          <w:bCs/>
          <w:i/>
          <w:iCs/>
          <w:spacing w:val="15"/>
          <w:sz w:val="24"/>
          <w:szCs w:val="24"/>
          <w:lang w:eastAsia="it-IT"/>
        </w:rPr>
        <w:t>Dal centro al rione Torrione il servizio è disponibile per oltre 17mila abitazioni, uffici e attività commerciali già raggiunte dalla fibra ottica fino a casa (FTTH)</w:t>
      </w:r>
      <w:r>
        <w:rPr>
          <w:spacing w:val="15"/>
          <w:sz w:val="24"/>
          <w:szCs w:val="24"/>
          <w:lang w:eastAsia="it-IT"/>
        </w:rPr>
        <w:t xml:space="preserve"> 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b/>
          <w:bCs/>
          <w:spacing w:val="15"/>
          <w:sz w:val="24"/>
          <w:szCs w:val="24"/>
          <w:lang w:eastAsia="it-IT"/>
        </w:rPr>
        <w:t xml:space="preserve">Roma, </w:t>
      </w:r>
      <w:r w:rsidR="00BC2383">
        <w:rPr>
          <w:b/>
          <w:bCs/>
          <w:spacing w:val="15"/>
          <w:sz w:val="24"/>
          <w:szCs w:val="24"/>
          <w:lang w:eastAsia="it-IT"/>
        </w:rPr>
        <w:t>31</w:t>
      </w:r>
      <w:bookmarkStart w:id="0" w:name="_GoBack"/>
      <w:bookmarkEnd w:id="0"/>
      <w:r w:rsidRPr="00880A18">
        <w:rPr>
          <w:b/>
          <w:bCs/>
          <w:spacing w:val="15"/>
          <w:sz w:val="24"/>
          <w:szCs w:val="24"/>
          <w:lang w:eastAsia="it-IT"/>
        </w:rPr>
        <w:t xml:space="preserve"> ottobre 2018</w:t>
      </w:r>
      <w:r w:rsidRPr="00880A18">
        <w:rPr>
          <w:spacing w:val="15"/>
          <w:sz w:val="24"/>
          <w:szCs w:val="24"/>
          <w:lang w:eastAsia="it-IT"/>
        </w:rPr>
        <w:t xml:space="preserve"> – Salerno apre le porte a una connessione in fibra ottica sicura, veloce e di altissima qualità finalmente al servizio dei cittadini, delle imprese e della Pubblica Amministrazione. La rete a banda ultra larga di Open Fiber è infatti ora disponibile all’interno di oltre 17mila unità immobiliari della città campana mentre altre 27mila abitazioni, uffici e attività commerciali saranno raggiunti dalla fibra ottica nei prossimi mesi. Al momento sono coperte alcune nevralgiche zone del centro: dall’area intorno alla stazione ferroviaria a piazza Portanova, passando per il vecchio stadio </w:t>
      </w:r>
      <w:proofErr w:type="spellStart"/>
      <w:r w:rsidRPr="00880A18">
        <w:rPr>
          <w:spacing w:val="15"/>
          <w:sz w:val="24"/>
          <w:szCs w:val="24"/>
          <w:lang w:eastAsia="it-IT"/>
        </w:rPr>
        <w:t>Vestuti</w:t>
      </w:r>
      <w:proofErr w:type="spellEnd"/>
      <w:r w:rsidRPr="00880A18">
        <w:rPr>
          <w:spacing w:val="15"/>
          <w:sz w:val="24"/>
          <w:szCs w:val="24"/>
          <w:lang w:eastAsia="it-IT"/>
        </w:rPr>
        <w:t xml:space="preserve"> fino a via Luigi Guercio e via Silvio Baratta. La commercializzazione è aperta inoltre in buona parte dei rioni Pastena e Torrione. 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>Open Fiber sta cablando la città di Salerno in modalità </w:t>
      </w:r>
      <w:r w:rsidRPr="00880A18">
        <w:rPr>
          <w:b/>
          <w:bCs/>
          <w:spacing w:val="15"/>
          <w:sz w:val="24"/>
          <w:szCs w:val="24"/>
          <w:lang w:eastAsia="it-IT"/>
        </w:rPr>
        <w:t>FTTH</w:t>
      </w:r>
      <w:r w:rsidRPr="00880A18">
        <w:rPr>
          <w:spacing w:val="15"/>
          <w:sz w:val="24"/>
          <w:szCs w:val="24"/>
          <w:lang w:eastAsia="it-IT"/>
        </w:rPr>
        <w:t> (Fiber To The Home) portando quindi direttamente </w:t>
      </w:r>
      <w:r w:rsidRPr="00880A18">
        <w:rPr>
          <w:i/>
          <w:iCs/>
          <w:spacing w:val="15"/>
          <w:sz w:val="24"/>
          <w:szCs w:val="24"/>
          <w:lang w:eastAsia="it-IT"/>
        </w:rPr>
        <w:t>a casa</w:t>
      </w:r>
      <w:r w:rsidRPr="00880A18">
        <w:rPr>
          <w:spacing w:val="15"/>
          <w:sz w:val="24"/>
          <w:szCs w:val="24"/>
          <w:lang w:eastAsia="it-IT"/>
        </w:rPr>
        <w:t> degli utenti una infrastruttura che supporta </w:t>
      </w:r>
      <w:r w:rsidRPr="00880A18">
        <w:rPr>
          <w:b/>
          <w:bCs/>
          <w:spacing w:val="15"/>
          <w:sz w:val="24"/>
          <w:szCs w:val="24"/>
          <w:lang w:eastAsia="it-IT"/>
        </w:rPr>
        <w:t xml:space="preserve">velocità di connessione di 1 </w:t>
      </w:r>
      <w:proofErr w:type="spellStart"/>
      <w:r w:rsidRPr="00880A18">
        <w:rPr>
          <w:b/>
          <w:bCs/>
          <w:spacing w:val="15"/>
          <w:sz w:val="24"/>
          <w:szCs w:val="24"/>
          <w:lang w:eastAsia="it-IT"/>
        </w:rPr>
        <w:t>Gbps</w:t>
      </w:r>
      <w:proofErr w:type="spellEnd"/>
      <w:r w:rsidRPr="00880A18">
        <w:rPr>
          <w:b/>
          <w:bCs/>
          <w:spacing w:val="15"/>
          <w:sz w:val="24"/>
          <w:szCs w:val="24"/>
          <w:lang w:eastAsia="it-IT"/>
        </w:rPr>
        <w:t xml:space="preserve"> (fino a 1 Gigabit al secondo)</w:t>
      </w:r>
      <w:r w:rsidRPr="00880A18">
        <w:rPr>
          <w:spacing w:val="15"/>
          <w:sz w:val="24"/>
          <w:szCs w:val="24"/>
          <w:lang w:eastAsia="it-IT"/>
        </w:rPr>
        <w:t>, consentendo così il massimo delle performance.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>Per la realizzazione della rete Open Fiber sta investendo a Salerno un totale di 15 milioni di euro: il piano dell’azienda prevede la copertura in fibra di circa l’80% delle unità immobiliari.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 xml:space="preserve">L’obiettivo di Open Fiber è realizzare una rete a banda ultra-larga quanto più pervasiva ed efficiente possibile, che favorisca il recupero di competitività del “sistema Paese” e, in particolare, l'evoluzione verso “Industria 4.0”. L’azienda sta accelerando il </w:t>
      </w:r>
      <w:r w:rsidRPr="00880A18">
        <w:rPr>
          <w:spacing w:val="15"/>
          <w:sz w:val="24"/>
          <w:szCs w:val="24"/>
          <w:lang w:eastAsia="it-IT"/>
        </w:rPr>
        <w:lastRenderedPageBreak/>
        <w:t>processo di digitalizzazione del Paese, semplificando e migliorando le relazioni fra cittadini e Pubblica Amministrazione, fra studenti, scuole e università aumentando la produttività e la competitività delle imprese.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b/>
          <w:bCs/>
          <w:spacing w:val="15"/>
          <w:sz w:val="24"/>
          <w:szCs w:val="24"/>
          <w:lang w:eastAsia="it-IT"/>
        </w:rPr>
        <w:t>Wind Tre</w:t>
      </w:r>
      <w:r w:rsidRPr="00880A18">
        <w:rPr>
          <w:spacing w:val="15"/>
          <w:sz w:val="24"/>
          <w:szCs w:val="24"/>
          <w:lang w:eastAsia="it-IT"/>
        </w:rPr>
        <w:t> è l’azienda partner che gestisce al momento la vendibilità dei servizi in fibra Open Fiber per il capoluogo campano. L’iniziativa è supportata da una campagna di comunicazione </w:t>
      </w:r>
      <w:r w:rsidRPr="00880A18">
        <w:rPr>
          <w:b/>
          <w:bCs/>
          <w:spacing w:val="15"/>
          <w:sz w:val="24"/>
          <w:szCs w:val="24"/>
          <w:lang w:eastAsia="it-IT"/>
        </w:rPr>
        <w:t>Wind Tre</w:t>
      </w:r>
      <w:r w:rsidRPr="00880A18">
        <w:rPr>
          <w:spacing w:val="15"/>
          <w:sz w:val="24"/>
          <w:szCs w:val="24"/>
          <w:lang w:eastAsia="it-IT"/>
        </w:rPr>
        <w:t> con affissioni locali, attività sui social media e materiale dedicato, riservato ai punti vendita di Salerno. Nei prossimi mesi altri operatori nostri partner si aggiungeranno a Wind Tre.</w:t>
      </w:r>
    </w:p>
    <w:p w:rsidR="00880A18" w:rsidRPr="00880A18" w:rsidRDefault="00880A18" w:rsidP="00880A18">
      <w:pPr>
        <w:suppressAutoHyphens/>
        <w:jc w:val="both"/>
      </w:pPr>
    </w:p>
    <w:p w:rsidR="00904D80" w:rsidRPr="00880A18" w:rsidRDefault="00904D80" w:rsidP="00880A18">
      <w:pPr>
        <w:suppressAutoHyphens/>
        <w:spacing w:before="120" w:line="260" w:lineRule="exact"/>
        <w:jc w:val="both"/>
      </w:pPr>
    </w:p>
    <w:sectPr w:rsidR="00904D80" w:rsidRPr="00880A18" w:rsidSect="00355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1F" w:rsidRDefault="0020551F" w:rsidP="007D6A67">
      <w:pPr>
        <w:spacing w:after="0" w:line="240" w:lineRule="auto"/>
      </w:pPr>
      <w:r>
        <w:separator/>
      </w:r>
    </w:p>
  </w:endnote>
  <w:endnote w:type="continuationSeparator" w:id="0">
    <w:p w:rsidR="0020551F" w:rsidRDefault="0020551F" w:rsidP="007D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18" w:rsidRDefault="00880A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496539327"/>
  <w:p w:rsidR="007D6A67" w:rsidRPr="007346E2" w:rsidRDefault="007346E2" w:rsidP="007346E2">
    <w:r w:rsidRPr="002334A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B370A0" wp14:editId="28F47D26">
              <wp:simplePos x="0" y="0"/>
              <wp:positionH relativeFrom="column">
                <wp:posOffset>3175</wp:posOffset>
              </wp:positionH>
              <wp:positionV relativeFrom="paragraph">
                <wp:posOffset>127635</wp:posOffset>
              </wp:positionV>
              <wp:extent cx="6067425" cy="0"/>
              <wp:effectExtent l="0" t="0" r="0" b="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F7317" id="Connettore 1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47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" strokecolor="#e1208a [3044]"/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3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81D29" id="Connettore 1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" strokecolor="#e1208a [3044]">
              <o:lock v:ext="edit" shapetype="f"/>
            </v:line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2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956DA" id="Connettore 1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" strokecolor="#e1208a [3044]">
              <o:lock v:ext="edit" shapetype="f"/>
            </v:line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1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FFA61" id="Connettore 1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" strokecolor="#e1208a [3044]">
              <o:lock v:ext="edit" shapetype="f"/>
            </v:line>
          </w:pict>
        </mc:Fallback>
      </mc:AlternateContent>
    </w:r>
  </w:p>
  <w:p w:rsidR="00DA34C9" w:rsidRDefault="007D6A67" w:rsidP="00DA34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334A8">
      <w:rPr>
        <w:rFonts w:ascii="Arial" w:hAnsi="Arial" w:cs="Arial"/>
        <w:color w:val="000000"/>
        <w:sz w:val="16"/>
        <w:szCs w:val="16"/>
      </w:rPr>
      <w:t>OpEn</w:t>
    </w:r>
    <w:proofErr w:type="spellEnd"/>
    <w:r w:rsidRPr="002334A8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334A8">
      <w:rPr>
        <w:rFonts w:ascii="Arial" w:hAnsi="Arial" w:cs="Arial"/>
        <w:color w:val="000000"/>
        <w:sz w:val="16"/>
        <w:szCs w:val="16"/>
      </w:rPr>
      <w:t>Fiber</w:t>
    </w:r>
    <w:proofErr w:type="spellEnd"/>
    <w:r w:rsidRPr="002334A8">
      <w:rPr>
        <w:rFonts w:ascii="Arial" w:hAnsi="Arial" w:cs="Arial"/>
        <w:color w:val="000000"/>
        <w:sz w:val="16"/>
        <w:szCs w:val="16"/>
      </w:rPr>
      <w:t xml:space="preserve">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334A8">
      <w:rPr>
        <w:rFonts w:ascii="Arial" w:hAnsi="Arial" w:cs="Arial"/>
        <w:color w:val="000000"/>
        <w:sz w:val="16"/>
        <w:szCs w:val="16"/>
      </w:rPr>
      <w:t xml:space="preserve">Registro Imprese di Milano, Codice Fiscale e Partita IVA 09320630966 R.E.A. MI 2083127 – Capitale sociale Euro 250.000.000 </w:t>
    </w:r>
    <w:proofErr w:type="spellStart"/>
    <w:r w:rsidRPr="002334A8">
      <w:rPr>
        <w:rFonts w:ascii="Arial" w:hAnsi="Arial" w:cs="Arial"/>
        <w:color w:val="000000"/>
        <w:sz w:val="16"/>
        <w:szCs w:val="16"/>
      </w:rPr>
      <w:t>i.v</w:t>
    </w:r>
    <w:proofErr w:type="spellEnd"/>
    <w:r w:rsidRPr="002334A8">
      <w:rPr>
        <w:rFonts w:ascii="Arial" w:hAnsi="Arial" w:cs="Arial"/>
        <w:color w:val="000000"/>
        <w:sz w:val="16"/>
        <w:szCs w:val="16"/>
      </w:rPr>
      <w:t>.</w:t>
    </w:r>
    <w:bookmarkEnd w:id="1"/>
  </w:p>
  <w:p w:rsidR="00DA34C9" w:rsidRPr="00251E2D" w:rsidRDefault="00DA34C9" w:rsidP="00DA34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right"/>
      <w:rPr>
        <w:rFonts w:ascii="Arial" w:hAnsi="Arial" w:cs="Arial"/>
        <w:color w:val="000000"/>
        <w:sz w:val="16"/>
        <w:szCs w:val="16"/>
      </w:rPr>
    </w:pPr>
    <w:r w:rsidRPr="00DA34C9">
      <w:rPr>
        <w:rFonts w:ascii="Arial" w:hAnsi="Arial" w:cs="Arial"/>
        <w:color w:val="000000"/>
        <w:sz w:val="16"/>
        <w:szCs w:val="16"/>
      </w:rPr>
      <w:fldChar w:fldCharType="begin"/>
    </w:r>
    <w:r w:rsidRPr="00DA34C9">
      <w:rPr>
        <w:rFonts w:ascii="Arial" w:hAnsi="Arial" w:cs="Arial"/>
        <w:color w:val="000000"/>
        <w:sz w:val="16"/>
        <w:szCs w:val="16"/>
      </w:rPr>
      <w:instrText>PAGE   \* MERGEFORMAT</w:instrText>
    </w:r>
    <w:r w:rsidRPr="00DA34C9">
      <w:rPr>
        <w:rFonts w:ascii="Arial" w:hAnsi="Arial" w:cs="Arial"/>
        <w:color w:val="000000"/>
        <w:sz w:val="16"/>
        <w:szCs w:val="16"/>
      </w:rPr>
      <w:fldChar w:fldCharType="separate"/>
    </w:r>
    <w:r w:rsidR="00BC2383">
      <w:rPr>
        <w:rFonts w:ascii="Arial" w:hAnsi="Arial" w:cs="Arial"/>
        <w:noProof/>
        <w:color w:val="000000"/>
        <w:sz w:val="16"/>
        <w:szCs w:val="16"/>
      </w:rPr>
      <w:t>2</w:t>
    </w:r>
    <w:r w:rsidRPr="00DA34C9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2D" w:rsidRDefault="00251E2D" w:rsidP="00251E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51E2D">
      <w:rPr>
        <w:rFonts w:ascii="Arial" w:hAnsi="Arial" w:cs="Arial"/>
        <w:noProof/>
        <w:color w:val="FFFFFF" w:themeColor="background1"/>
        <w:lang w:eastAsia="it-IT"/>
      </w:rPr>
      <mc:AlternateContent>
        <mc:Choice Requires="wps">
          <w:drawing>
            <wp:inline distT="0" distB="0" distL="0" distR="0" wp14:anchorId="07037CA5">
              <wp:extent cx="6630670" cy="0"/>
              <wp:effectExtent l="0" t="0" r="0" b="0"/>
              <wp:docPr id="15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81A1FB6" id="Connettore 1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" strokecolor="#e1208a [3044]">
              <w10:anchorlock/>
            </v:line>
          </w:pict>
        </mc:Fallback>
      </mc:AlternateContent>
    </w:r>
  </w:p>
  <w:p w:rsidR="00251E2D" w:rsidRPr="00251E2D" w:rsidRDefault="00251E2D" w:rsidP="00251E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Fiber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 xml:space="preserve">Registro Imprese di Milano, Codice Fiscale e Partita IVA 09320630966 R.E.A. MI 2083127 – Capitale sociale Euro 250.000.000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i.v</w:t>
    </w:r>
    <w:proofErr w:type="spellEnd"/>
    <w:r w:rsidRPr="00251E2D">
      <w:rPr>
        <w:rFonts w:ascii="Arial" w:hAnsi="Arial" w:cs="Arial"/>
        <w:color w:val="000000"/>
        <w:sz w:val="16"/>
        <w:szCs w:val="16"/>
      </w:rPr>
      <w:t>.</w:t>
    </w:r>
  </w:p>
  <w:p w:rsidR="00251E2D" w:rsidRDefault="00251E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1F" w:rsidRDefault="0020551F" w:rsidP="007D6A67">
      <w:pPr>
        <w:spacing w:after="0" w:line="240" w:lineRule="auto"/>
      </w:pPr>
      <w:r>
        <w:separator/>
      </w:r>
    </w:p>
  </w:footnote>
  <w:footnote w:type="continuationSeparator" w:id="0">
    <w:p w:rsidR="0020551F" w:rsidRDefault="0020551F" w:rsidP="007D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18" w:rsidRDefault="00880A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67" w:rsidRDefault="00355FE3">
    <w:pPr>
      <w:pStyle w:val="Intestazione"/>
    </w:pPr>
    <w:r>
      <w:rPr>
        <w:noProof/>
        <w:lang w:eastAsia="it-IT"/>
      </w:rPr>
      <w:drawing>
        <wp:inline distT="0" distB="0" distL="0" distR="0">
          <wp:extent cx="2737104" cy="737616"/>
          <wp:effectExtent l="0" t="0" r="635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D80" w:rsidRDefault="00904D80" w:rsidP="00904D80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904D80" w:rsidRPr="00C71B11" w:rsidRDefault="00904D80" w:rsidP="00251E2D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:rsidR="007D6A67" w:rsidRDefault="007D6A67" w:rsidP="00904D80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25" w:rsidRDefault="00D30025" w:rsidP="00D30025">
    <w:pPr>
      <w:pStyle w:val="Intestazione"/>
    </w:pPr>
    <w:r w:rsidRPr="005F5AE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22B19F" wp14:editId="2604E65F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025" w:rsidRPr="00142421" w:rsidRDefault="00D30025" w:rsidP="00355FE3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8"/>
                            </w:rPr>
                          </w:pPr>
                          <w:r w:rsidRPr="00142421">
                            <w:rPr>
                              <w:rFonts w:ascii="Arial" w:hAnsi="Arial" w:cs="Arial"/>
                              <w:color w:val="7F7F7F" w:themeColor="text1" w:themeTint="80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2B19F"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26" type="#_x0000_t202" style="position:absolute;margin-left:228.25pt;margin-top:20.1pt;width:260.2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" filled="f" stroked="f">
              <v:textbox>
                <w:txbxContent>
                  <w:p w:rsidR="00D30025" w:rsidRPr="00142421" w:rsidRDefault="00D30025" w:rsidP="00355FE3">
                    <w:pPr>
                      <w:rPr>
                        <w:rFonts w:ascii="Arial" w:hAnsi="Arial" w:cs="Arial"/>
                        <w:color w:val="7F7F7F" w:themeColor="text1" w:themeTint="80"/>
                        <w:sz w:val="28"/>
                      </w:rPr>
                    </w:pPr>
                    <w:r w:rsidRPr="00142421">
                      <w:rPr>
                        <w:rFonts w:ascii="Arial" w:hAnsi="Arial" w:cs="Arial"/>
                        <w:color w:val="7F7F7F" w:themeColor="text1" w:themeTint="80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="00355FE3">
      <w:rPr>
        <w:noProof/>
        <w:lang w:eastAsia="it-IT"/>
      </w:rPr>
      <w:drawing>
        <wp:inline distT="0" distB="0" distL="0" distR="0">
          <wp:extent cx="2737104" cy="737616"/>
          <wp:effectExtent l="0" t="0" r="635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25" w:rsidRDefault="00D30025" w:rsidP="00D30025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D30025" w:rsidRPr="00C71B11" w:rsidRDefault="00D30025" w:rsidP="00880A18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 w:rsidR="00880A18">
      <w:rPr>
        <w:rFonts w:ascii="Arial" w:hAnsi="Arial" w:cs="Arial"/>
        <w:b/>
        <w:sz w:val="14"/>
        <w:szCs w:val="14"/>
      </w:rPr>
      <w:t>Fabio Melia</w:t>
    </w:r>
    <w:r w:rsidR="00880A18">
      <w:rPr>
        <w:rFonts w:ascii="Arial" w:hAnsi="Arial" w:cs="Arial"/>
        <w:b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D30025" w:rsidRPr="00C71B11" w:rsidRDefault="00D30025" w:rsidP="00D30025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D30025" w:rsidRPr="00880A18" w:rsidRDefault="00880A18" w:rsidP="00D30025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 </w:t>
    </w:r>
    <w:r w:rsidRPr="00880A18">
      <w:rPr>
        <w:rFonts w:ascii="Arial" w:hAnsi="Arial" w:cs="Arial"/>
        <w:sz w:val="14"/>
        <w:szCs w:val="14"/>
      </w:rPr>
      <w:t>388</w:t>
    </w:r>
    <w:r w:rsidR="00D30025" w:rsidRPr="00880A18">
      <w:rPr>
        <w:rFonts w:ascii="Arial" w:hAnsi="Arial" w:cs="Arial"/>
        <w:sz w:val="14"/>
        <w:szCs w:val="14"/>
      </w:rPr>
      <w:t xml:space="preserve"> 0</w:t>
    </w:r>
    <w:r w:rsidRPr="00880A18">
      <w:rPr>
        <w:rFonts w:ascii="Arial" w:hAnsi="Arial" w:cs="Arial"/>
        <w:sz w:val="14"/>
        <w:szCs w:val="14"/>
      </w:rPr>
      <w:t>91</w:t>
    </w:r>
    <w:r w:rsidR="00D30025" w:rsidRPr="00880A18">
      <w:rPr>
        <w:rFonts w:ascii="Arial" w:hAnsi="Arial" w:cs="Arial"/>
        <w:sz w:val="14"/>
        <w:szCs w:val="14"/>
      </w:rPr>
      <w:t xml:space="preserve"> </w:t>
    </w:r>
    <w:r w:rsidRPr="00880A18">
      <w:rPr>
        <w:rFonts w:ascii="Arial" w:hAnsi="Arial" w:cs="Arial"/>
        <w:sz w:val="14"/>
        <w:szCs w:val="14"/>
      </w:rPr>
      <w:t>6147</w:t>
    </w:r>
    <w:r w:rsidR="00D30025" w:rsidRPr="00880A18">
      <w:rPr>
        <w:rFonts w:ascii="Arial" w:hAnsi="Arial" w:cs="Arial"/>
        <w:sz w:val="14"/>
        <w:szCs w:val="14"/>
      </w:rPr>
      <w:tab/>
    </w:r>
    <w:r w:rsidR="00D30025" w:rsidRPr="00880A18">
      <w:rPr>
        <w:rFonts w:ascii="Arial" w:hAnsi="Arial" w:cs="Arial"/>
        <w:b/>
        <w:sz w:val="14"/>
        <w:szCs w:val="14"/>
      </w:rPr>
      <w:tab/>
    </w:r>
  </w:p>
  <w:p w:rsidR="00D30025" w:rsidRPr="00880A18" w:rsidRDefault="001046EA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fabio</w:t>
    </w:r>
    <w:r w:rsidR="00880A18" w:rsidRPr="00880A18">
      <w:rPr>
        <w:rFonts w:ascii="Arial" w:hAnsi="Arial" w:cs="Arial"/>
        <w:sz w:val="14"/>
        <w:szCs w:val="14"/>
      </w:rPr>
      <w:t>.</w:t>
    </w:r>
    <w:r w:rsidR="00880A18">
      <w:rPr>
        <w:rFonts w:ascii="Arial" w:hAnsi="Arial" w:cs="Arial"/>
        <w:sz w:val="14"/>
        <w:szCs w:val="14"/>
      </w:rPr>
      <w:t>melia</w:t>
    </w:r>
    <w:r w:rsidR="00D30025" w:rsidRPr="00880A18">
      <w:rPr>
        <w:rFonts w:ascii="Arial" w:hAnsi="Arial" w:cs="Arial"/>
        <w:sz w:val="14"/>
        <w:szCs w:val="14"/>
      </w:rPr>
      <w:t>@openfiber.it</w:t>
    </w:r>
    <w:r w:rsidR="00D30025" w:rsidRPr="00880A18">
      <w:rPr>
        <w:rFonts w:ascii="Arial" w:hAnsi="Arial" w:cs="Arial"/>
        <w:sz w:val="14"/>
        <w:szCs w:val="14"/>
      </w:rPr>
      <w:tab/>
    </w:r>
  </w:p>
  <w:p w:rsidR="00D30025" w:rsidRPr="00880A18" w:rsidRDefault="00D30025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80A18">
      <w:rPr>
        <w:rFonts w:ascii="Arial" w:hAnsi="Arial" w:cs="Arial"/>
        <w:sz w:val="14"/>
        <w:szCs w:val="14"/>
      </w:rPr>
      <w:tab/>
    </w:r>
  </w:p>
  <w:p w:rsidR="00D30025" w:rsidRPr="00C71B11" w:rsidRDefault="00D30025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C71B11">
      <w:rPr>
        <w:rFonts w:ascii="Arial" w:hAnsi="Arial" w:cs="Arial"/>
        <w:b/>
        <w:sz w:val="14"/>
        <w:szCs w:val="14"/>
      </w:rPr>
      <w:t>openfiber.it</w:t>
    </w:r>
    <w:r w:rsidRPr="00C71B11">
      <w:rPr>
        <w:rFonts w:ascii="Arial" w:hAnsi="Arial" w:cs="Arial"/>
        <w:sz w:val="14"/>
        <w:szCs w:val="14"/>
      </w:rPr>
      <w:tab/>
    </w:r>
  </w:p>
  <w:p w:rsidR="00D30025" w:rsidRDefault="00D300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8"/>
    <w:rsid w:val="00092B25"/>
    <w:rsid w:val="001046EA"/>
    <w:rsid w:val="00164768"/>
    <w:rsid w:val="0020551F"/>
    <w:rsid w:val="00251E2D"/>
    <w:rsid w:val="00355FE3"/>
    <w:rsid w:val="005F7769"/>
    <w:rsid w:val="007346E2"/>
    <w:rsid w:val="00762817"/>
    <w:rsid w:val="007D6A67"/>
    <w:rsid w:val="00880A18"/>
    <w:rsid w:val="008D2BED"/>
    <w:rsid w:val="00904D80"/>
    <w:rsid w:val="00AE48A3"/>
    <w:rsid w:val="00B3169C"/>
    <w:rsid w:val="00BC2383"/>
    <w:rsid w:val="00C11712"/>
    <w:rsid w:val="00D2614D"/>
    <w:rsid w:val="00D30025"/>
    <w:rsid w:val="00DA34C9"/>
    <w:rsid w:val="00D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EDAF"/>
  <w15:chartTrackingRefBased/>
  <w15:docId w15:val="{61A3D0B2-7E0A-4DDD-822D-3229FB9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A67"/>
  </w:style>
  <w:style w:type="paragraph" w:styleId="Pidipagina">
    <w:name w:val="footer"/>
    <w:basedOn w:val="Normale"/>
    <w:link w:val="PidipaginaCarattere"/>
    <w:uiPriority w:val="99"/>
    <w:unhideWhenUsed/>
    <w:rsid w:val="007D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A67"/>
  </w:style>
  <w:style w:type="paragraph" w:styleId="Nessunaspaziatura">
    <w:name w:val="No Spacing"/>
    <w:link w:val="NessunaspaziaturaCarattere"/>
    <w:uiPriority w:val="1"/>
    <w:qFormat/>
    <w:rsid w:val="00904D8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4D80"/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251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62827\Desktop\Template_CS-OpenFiber_01.dotx" TargetMode="External"/></Relationships>
</file>

<file path=word/theme/theme1.xml><?xml version="1.0" encoding="utf-8"?>
<a:theme xmlns:a="http://schemas.openxmlformats.org/drawingml/2006/main" name="Tema di Office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210E-9428-4DEE-B5FE-1D902C76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Template_CS-OpenFiber_01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Fabio (Open Fiber)</dc:creator>
  <cp:keywords/>
  <dc:description/>
  <cp:lastModifiedBy>Daniele</cp:lastModifiedBy>
  <cp:revision>2</cp:revision>
  <dcterms:created xsi:type="dcterms:W3CDTF">2018-10-25T13:36:00Z</dcterms:created>
  <dcterms:modified xsi:type="dcterms:W3CDTF">2018-10-31T15:59:00Z</dcterms:modified>
</cp:coreProperties>
</file>