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3F" w:rsidRDefault="00096A3F">
      <w:pPr>
        <w:rPr>
          <w:b/>
          <w:sz w:val="26"/>
          <w:szCs w:val="26"/>
        </w:rPr>
      </w:pPr>
    </w:p>
    <w:p w:rsidR="00E71BC6" w:rsidRPr="00AF4071" w:rsidRDefault="00E71BC6">
      <w:pPr>
        <w:rPr>
          <w:b/>
          <w:sz w:val="26"/>
          <w:szCs w:val="26"/>
        </w:rPr>
      </w:pPr>
    </w:p>
    <w:p w:rsidR="00AF4071" w:rsidRPr="00AF4071" w:rsidRDefault="00BA0145" w:rsidP="00AF407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</w:t>
      </w:r>
      <w:r w:rsidRPr="00AF4071">
        <w:rPr>
          <w:rFonts w:ascii="Arial" w:hAnsi="Arial" w:cs="Arial"/>
          <w:b/>
          <w:sz w:val="26"/>
          <w:szCs w:val="26"/>
        </w:rPr>
        <w:t xml:space="preserve">erona diventa </w:t>
      </w:r>
      <w:proofErr w:type="spellStart"/>
      <w:r w:rsidRPr="00AF4071">
        <w:rPr>
          <w:rFonts w:ascii="Arial" w:hAnsi="Arial" w:cs="Arial"/>
          <w:b/>
          <w:sz w:val="26"/>
          <w:szCs w:val="26"/>
        </w:rPr>
        <w:t>smart</w:t>
      </w:r>
      <w:proofErr w:type="spellEnd"/>
      <w:r w:rsidRPr="00AF4071">
        <w:rPr>
          <w:rFonts w:ascii="Arial" w:hAnsi="Arial" w:cs="Arial"/>
          <w:b/>
          <w:sz w:val="26"/>
          <w:szCs w:val="26"/>
        </w:rPr>
        <w:t xml:space="preserve"> con la fibra ottica di </w:t>
      </w:r>
      <w:r>
        <w:rPr>
          <w:rFonts w:ascii="Arial" w:hAnsi="Arial" w:cs="Arial"/>
          <w:b/>
          <w:sz w:val="26"/>
          <w:szCs w:val="26"/>
        </w:rPr>
        <w:t xml:space="preserve">Open </w:t>
      </w:r>
      <w:proofErr w:type="spellStart"/>
      <w:r>
        <w:rPr>
          <w:rFonts w:ascii="Arial" w:hAnsi="Arial" w:cs="Arial"/>
          <w:b/>
          <w:sz w:val="26"/>
          <w:szCs w:val="26"/>
        </w:rPr>
        <w:t>F</w:t>
      </w:r>
      <w:r w:rsidRPr="00AF4071">
        <w:rPr>
          <w:rFonts w:ascii="Arial" w:hAnsi="Arial" w:cs="Arial"/>
          <w:b/>
          <w:sz w:val="26"/>
          <w:szCs w:val="26"/>
        </w:rPr>
        <w:t>iber</w:t>
      </w:r>
      <w:proofErr w:type="spellEnd"/>
    </w:p>
    <w:p w:rsidR="00AF4071" w:rsidRPr="00AF4071" w:rsidRDefault="00AF4071" w:rsidP="00AF4071">
      <w:pPr>
        <w:jc w:val="both"/>
        <w:rPr>
          <w:rFonts w:ascii="Arial" w:hAnsi="Arial" w:cs="Arial"/>
          <w:b/>
          <w:i/>
        </w:rPr>
      </w:pPr>
      <w:r w:rsidRPr="00AF4071">
        <w:rPr>
          <w:rFonts w:ascii="Arial" w:hAnsi="Arial" w:cs="Arial"/>
          <w:b/>
          <w:i/>
        </w:rPr>
        <w:t>La società guidata da Elisabetta Ripa sta inv</w:t>
      </w:r>
      <w:r w:rsidR="00066A48">
        <w:rPr>
          <w:rFonts w:ascii="Arial" w:hAnsi="Arial" w:cs="Arial"/>
          <w:b/>
          <w:i/>
        </w:rPr>
        <w:t xml:space="preserve">estendo nella città dell’Arena </w:t>
      </w:r>
      <w:r w:rsidR="0072204A">
        <w:rPr>
          <w:rFonts w:ascii="Arial" w:hAnsi="Arial" w:cs="Arial"/>
          <w:b/>
          <w:i/>
        </w:rPr>
        <w:t>circa 35 milioni di euro per cablare oltre 100</w:t>
      </w:r>
      <w:r w:rsidRPr="00AF4071">
        <w:rPr>
          <w:rFonts w:ascii="Arial" w:hAnsi="Arial" w:cs="Arial"/>
          <w:b/>
          <w:i/>
        </w:rPr>
        <w:t>mila unità immobiliari</w:t>
      </w:r>
      <w:r w:rsidR="00BA0145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AF4071" w:rsidRPr="004B6F81" w:rsidRDefault="00AF4071" w:rsidP="007E2ADF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Verona, 21 novembre 2018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-  </w:t>
      </w:r>
      <w:r w:rsidR="004E3E6E" w:rsidRPr="004B6F81">
        <w:rPr>
          <w:rFonts w:ascii="Arial" w:hAnsi="Arial" w:cs="Arial"/>
          <w:color w:val="000000"/>
          <w:spacing w:val="7"/>
          <w:shd w:val="clear" w:color="auto" w:fill="FFFFFF"/>
        </w:rPr>
        <w:t>Verona, la “porta</w:t>
      </w:r>
      <w:r w:rsidR="00066A48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del Veneto</w:t>
      </w:r>
      <w:r w:rsidR="004E3E6E" w:rsidRPr="004B6F81">
        <w:rPr>
          <w:rFonts w:ascii="Arial" w:hAnsi="Arial" w:cs="Arial"/>
          <w:color w:val="000000"/>
          <w:spacing w:val="7"/>
          <w:shd w:val="clear" w:color="auto" w:fill="FFFFFF"/>
        </w:rPr>
        <w:t>”, apre</w:t>
      </w:r>
      <w:r w:rsidR="00DF1330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al futuro e all’innovazione delle </w:t>
      </w:r>
      <w:r w:rsidR="00066A48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reti moderne e ultraveloci: Open Fiber, partecipata al 50% da Enel e al 50% da Cassa depositi &amp; prestiti, sta realizzando 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infatti </w:t>
      </w:r>
      <w:r w:rsidR="004E3E6E" w:rsidRPr="004B6F81">
        <w:rPr>
          <w:rFonts w:ascii="Arial" w:hAnsi="Arial" w:cs="Arial"/>
          <w:color w:val="000000"/>
          <w:spacing w:val="7"/>
          <w:shd w:val="clear" w:color="auto" w:fill="FFFFFF"/>
        </w:rPr>
        <w:t>in tutta la città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r w:rsidR="00066A48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una nuova infrastruttura, interamente in fibra ottica, in modalità </w:t>
      </w:r>
      <w:r w:rsidR="00066A48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FTTH</w:t>
      </w:r>
      <w:r w:rsidR="00066A48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(Fiber To The Home), per portare </w:t>
      </w:r>
      <w:r w:rsidR="004E3E6E" w:rsidRPr="004B6F81">
        <w:rPr>
          <w:rFonts w:ascii="Arial" w:hAnsi="Arial" w:cs="Arial"/>
          <w:color w:val="000000"/>
          <w:spacing w:val="7"/>
          <w:shd w:val="clear" w:color="auto" w:fill="FFFFFF"/>
        </w:rPr>
        <w:t>nelle case e negli uffici</w:t>
      </w:r>
      <w:r w:rsidR="00066A48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una connessione rapida, sicura e a prova di futuro. 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Il piano, presentato questa mattina presso Palazzo Barbieri alla presenza dell’Assessore al Patrimonio, </w:t>
      </w:r>
      <w:proofErr w:type="spellStart"/>
      <w:r w:rsidR="00906995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Edi</w:t>
      </w:r>
      <w:proofErr w:type="spellEnd"/>
      <w:r w:rsidR="00906995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 Maria Neri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, dell’Assessore Strade e Giardini, </w:t>
      </w:r>
      <w:r w:rsidR="00906995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Marco Padovani</w:t>
      </w:r>
      <w:r w:rsidR="008C31A3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, e, per Open </w:t>
      </w:r>
      <w:proofErr w:type="spellStart"/>
      <w:r w:rsidR="008C31A3" w:rsidRPr="004B6F81">
        <w:rPr>
          <w:rFonts w:ascii="Arial" w:hAnsi="Arial" w:cs="Arial"/>
          <w:color w:val="000000"/>
          <w:spacing w:val="7"/>
          <w:shd w:val="clear" w:color="auto" w:fill="FFFFFF"/>
        </w:rPr>
        <w:t>Fiber</w:t>
      </w:r>
      <w:proofErr w:type="spellEnd"/>
      <w:r w:rsidR="008C31A3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, </w:t>
      </w:r>
      <w:r w:rsidR="003B0CCA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del delegato </w:t>
      </w:r>
      <w:r w:rsidR="008C31A3" w:rsidRPr="004B6F81">
        <w:rPr>
          <w:rFonts w:ascii="Arial" w:hAnsi="Arial" w:cs="Arial"/>
          <w:color w:val="000000"/>
          <w:spacing w:val="7"/>
          <w:shd w:val="clear" w:color="auto" w:fill="FFFFFF"/>
        </w:rPr>
        <w:t>agli</w:t>
      </w:r>
      <w:r w:rsidR="003B0CCA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Affari Istituzionali </w:t>
      </w:r>
      <w:r w:rsidR="008C31A3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Massimo Molisani</w:t>
      </w:r>
      <w:r w:rsidR="003B0CCA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e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del Field Manager </w:t>
      </w:r>
      <w:r w:rsidR="00906995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Stefano </w:t>
      </w:r>
      <w:proofErr w:type="spellStart"/>
      <w:r w:rsidR="00906995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Cattoni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,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>consentirà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di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collegare alla banda ultra larga </w:t>
      </w:r>
      <w:r w:rsidR="0072204A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oltre </w:t>
      </w:r>
      <w:r w:rsidR="0072204A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100mila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unità immobiliari attraverso una rete di </w:t>
      </w:r>
      <w:r w:rsidR="005C1FE9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700 km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. L’investimento di Open Fiber è di </w:t>
      </w:r>
      <w:r w:rsidR="0072204A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circa </w:t>
      </w:r>
      <w:r w:rsidR="0072204A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35</w:t>
      </w:r>
      <w:r w:rsidR="005C1FE9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 milioni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di euro, tra i più alti dell’intero piano di cablaggio previsto dalla società in 271 città italiane.</w:t>
      </w:r>
    </w:p>
    <w:p w:rsidR="004B6F81" w:rsidRPr="004B6F81" w:rsidRDefault="004C636B" w:rsidP="00906995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Il piano di sviluppo infrastrutturale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prevede il massiccio riutilizzo dell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e reti e dei cavidotti esistenti</w:t>
      </w:r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di proprietà </w:t>
      </w:r>
      <w:proofErr w:type="spellStart"/>
      <w:r w:rsidR="005C1FE9"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Agsm</w:t>
      </w:r>
      <w:proofErr w:type="spellEnd"/>
      <w:r w:rsidR="005C1FE9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, che consentirà di ridurre le attività di scavo per la posa dei nuovi cavi e limitare 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l’impatto sul territorio e</w:t>
      </w:r>
      <w:r w:rsidR="007E2ADF" w:rsidRPr="004B6F81">
        <w:rPr>
          <w:rFonts w:ascii="Arial" w:hAnsi="Arial" w:cs="Arial"/>
          <w:color w:val="000000"/>
          <w:spacing w:val="7"/>
          <w:shd w:val="clear" w:color="auto" w:fill="FFFFFF"/>
        </w:rPr>
        <w:t>,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quindi</w:t>
      </w:r>
      <w:r w:rsidR="007E2ADF" w:rsidRPr="004B6F81">
        <w:rPr>
          <w:rFonts w:ascii="Arial" w:hAnsi="Arial" w:cs="Arial"/>
          <w:color w:val="000000"/>
          <w:spacing w:val="7"/>
          <w:shd w:val="clear" w:color="auto" w:fill="FFFFFF"/>
        </w:rPr>
        <w:t>,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i disagi per i cittadini. Grazie all’FTTH di Open Fiber, sarà possibile beneficiare di una velocità di connessione fino a </w:t>
      </w:r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1 Gigabit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per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secondo, assicurando prestazioni non raggiungibili con le attuali reti in rame e miste fibra-rame. </w:t>
      </w:r>
    </w:p>
    <w:p w:rsidR="004B6F81" w:rsidRPr="004B6F81" w:rsidRDefault="004B6F81" w:rsidP="007E2ADF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“Questo progetto – hanno spiegato gli Assessori Neri e Padovani - è il risultato dell’eccellente collaborazione tra pubblico e privato, in un’ottica di sviluppo innovativo della città e anche di contenimento dei disagi per i cittadini”.</w:t>
      </w:r>
    </w:p>
    <w:p w:rsidR="00AD2BAD" w:rsidRPr="004B6F81" w:rsidRDefault="004C636B" w:rsidP="007E2ADF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“Con un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>a rete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come la nostra, la Smart City non è più il futuro, ma è già il presente – ha sottolineato l’Ing.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Cattoni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di Open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Fiber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–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e 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ringraziamo l’Amministrazione Comunale e gli uffici tecnici per il supporto al progetto. I lavori di posa della fibra ottica 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>sono già in corso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e termineranno negli ultimi mesi del 2019. Presto, nelle aree della città già cablate, i cittadini potranno attivare i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loro servizi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su fibra ottica Open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Fiber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con </w:t>
      </w:r>
      <w:r w:rsidR="008A2B63" w:rsidRPr="004B6F81">
        <w:rPr>
          <w:rFonts w:ascii="Arial" w:hAnsi="Arial" w:cs="Arial"/>
          <w:color w:val="000000"/>
          <w:spacing w:val="7"/>
          <w:shd w:val="clear" w:color="auto" w:fill="FFFFFF"/>
        </w:rPr>
        <w:t>gli operatori nostri partner e beneficiare così di numerosi vantaggi, che si estendono ad ambiti come</w:t>
      </w:r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come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lo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smart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working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, lo streaming e il </w:t>
      </w:r>
      <w:proofErr w:type="spellStart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>gaming</w:t>
      </w:r>
      <w:proofErr w:type="spellEnd"/>
      <w:r w:rsidR="00906995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online di contenuti in HD, l’e-learning, la telemedicina, senza contare l’accesso alle piattaforme avanzate</w:t>
      </w:r>
      <w:r w:rsidR="00AD2BAD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della Pubblica Amministrazione”.</w:t>
      </w:r>
    </w:p>
    <w:p w:rsidR="004B6F81" w:rsidRPr="004B6F81" w:rsidRDefault="004B6F81" w:rsidP="007E2ADF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</w:p>
    <w:p w:rsidR="004C636B" w:rsidRPr="004B6F81" w:rsidRDefault="004C636B" w:rsidP="007E2ADF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lastRenderedPageBreak/>
        <w:t>Co</w:t>
      </w:r>
      <w:r w:rsidR="007E2ADF" w:rsidRPr="004B6F81">
        <w:rPr>
          <w:rFonts w:ascii="Arial" w:hAnsi="Arial" w:cs="Arial"/>
          <w:color w:val="000000"/>
          <w:spacing w:val="7"/>
          <w:shd w:val="clear" w:color="auto" w:fill="FFFFFF"/>
        </w:rPr>
        <w:t>n la fibra ottica di Open Fiber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i benefici saranno </w:t>
      </w:r>
      <w:r w:rsidR="00DF1330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perciò 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evidenti non solo per le case e i condomìni della città, ma anche per </w:t>
      </w:r>
      <w:r w:rsidR="007E2ADF"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il tessuto imprenditoriale 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del territorio, che con il collegamento alla banda ultra larga potr</w:t>
      </w:r>
      <w:r w:rsidR="007E2ADF" w:rsidRPr="004B6F81">
        <w:rPr>
          <w:rFonts w:ascii="Arial" w:hAnsi="Arial" w:cs="Arial"/>
          <w:color w:val="000000"/>
          <w:spacing w:val="7"/>
          <w:shd w:val="clear" w:color="auto" w:fill="FFFFFF"/>
        </w:rPr>
        <w:t>à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esse</w:t>
      </w:r>
      <w:r w:rsidR="00DF1330" w:rsidRPr="004B6F81">
        <w:rPr>
          <w:rFonts w:ascii="Arial" w:hAnsi="Arial" w:cs="Arial"/>
          <w:color w:val="000000"/>
          <w:spacing w:val="7"/>
          <w:shd w:val="clear" w:color="auto" w:fill="FFFFFF"/>
        </w:rPr>
        <w:t>re più produttivo e competitivo</w:t>
      </w: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sul mercato. </w:t>
      </w:r>
    </w:p>
    <w:p w:rsidR="004C636B" w:rsidRPr="004B6F81" w:rsidRDefault="004C636B" w:rsidP="00AF4071">
      <w:pPr>
        <w:jc w:val="both"/>
        <w:rPr>
          <w:rFonts w:ascii="Arial" w:hAnsi="Arial" w:cs="Arial"/>
          <w:color w:val="000000"/>
          <w:spacing w:val="7"/>
          <w:shd w:val="clear" w:color="auto" w:fill="FFFFFF"/>
        </w:rPr>
      </w:pPr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Open Fiber è un operatore </w:t>
      </w:r>
      <w:proofErr w:type="spellStart"/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wholesale</w:t>
      </w:r>
      <w:proofErr w:type="spellEnd"/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 </w:t>
      </w:r>
      <w:proofErr w:type="spellStart"/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>only</w:t>
      </w:r>
      <w:proofErr w:type="spellEnd"/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: non vende servizi in fibra ottica direttamente al cliente finale, ma è attivo esclusivamente nel mercato all’ingrosso, offrendo l’accesso a tutti gli operatori di mercato interessati. L’azienda punta a garantire la copertura delle 271 maggiori città italiane, e di oltre 6700 comuni delle aree bianche del Paese - in quanto concessionaria dei bandi pubblici di </w:t>
      </w:r>
      <w:proofErr w:type="spellStart"/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Infratel</w:t>
      </w:r>
      <w:proofErr w:type="spellEnd"/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Italia (società in-</w:t>
      </w:r>
      <w:proofErr w:type="spellStart"/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>house</w:t>
      </w:r>
      <w:proofErr w:type="spellEnd"/>
      <w:r w:rsidRPr="004B6F81">
        <w:rPr>
          <w:rFonts w:ascii="Arial" w:hAnsi="Arial" w:cs="Arial"/>
          <w:color w:val="000000"/>
          <w:spacing w:val="7"/>
          <w:shd w:val="clear" w:color="auto" w:fill="FFFFFF"/>
        </w:rPr>
        <w:t xml:space="preserve"> del Ministero per lo Sviluppo Economico) - con l’obiettivo di realizzare una rete quanto più pervasiva ed efficiente possibile, che favorisca il recupero di competitività del </w:t>
      </w:r>
      <w:r w:rsidRPr="004B6F81">
        <w:rPr>
          <w:rFonts w:ascii="Arial" w:hAnsi="Arial" w:cs="Arial"/>
          <w:b/>
          <w:color w:val="000000"/>
          <w:spacing w:val="7"/>
          <w:shd w:val="clear" w:color="auto" w:fill="FFFFFF"/>
        </w:rPr>
        <w:t xml:space="preserve">“sistema </w:t>
      </w:r>
      <w:r w:rsidRPr="004B6F81">
        <w:rPr>
          <w:rFonts w:ascii="Arial" w:hAnsi="Arial" w:cs="Arial"/>
          <w:b/>
          <w:color w:val="111111"/>
          <w:spacing w:val="7"/>
        </w:rPr>
        <w:t>Paese”</w:t>
      </w:r>
      <w:r w:rsidRPr="004B6F81">
        <w:rPr>
          <w:rFonts w:ascii="Arial" w:hAnsi="Arial" w:cs="Arial"/>
          <w:color w:val="111111"/>
          <w:spacing w:val="7"/>
        </w:rPr>
        <w:t xml:space="preserve"> e, in particolare, l'evoluzione verso </w:t>
      </w:r>
      <w:r w:rsidRPr="004B6F81">
        <w:rPr>
          <w:rFonts w:ascii="Arial" w:hAnsi="Arial" w:cs="Arial"/>
          <w:b/>
          <w:color w:val="111111"/>
          <w:spacing w:val="7"/>
        </w:rPr>
        <w:t>“Industria 4.0”</w:t>
      </w:r>
      <w:r w:rsidRPr="004B6F81">
        <w:rPr>
          <w:rFonts w:ascii="Arial" w:hAnsi="Arial" w:cs="Arial"/>
          <w:color w:val="111111"/>
          <w:spacing w:val="7"/>
        </w:rPr>
        <w:t>.</w:t>
      </w:r>
    </w:p>
    <w:sectPr w:rsidR="004C636B" w:rsidRPr="004B6F8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8" w:rsidRDefault="00E758F8" w:rsidP="00AF4071">
      <w:pPr>
        <w:spacing w:after="0" w:line="240" w:lineRule="auto"/>
      </w:pPr>
      <w:r>
        <w:separator/>
      </w:r>
    </w:p>
  </w:endnote>
  <w:endnote w:type="continuationSeparator" w:id="0">
    <w:p w:rsidR="00E758F8" w:rsidRDefault="00E758F8" w:rsidP="00AF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F" w:rsidRDefault="007E2ADF" w:rsidP="007E2ADF"/>
  <w:p w:rsidR="007E2ADF" w:rsidRDefault="007E2ADF" w:rsidP="007E2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07533A35" wp14:editId="1EECC7BE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28C309E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7E2ADF" w:rsidRPr="007E2ADF" w:rsidRDefault="007E2ADF" w:rsidP="007E2AD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</w:t>
    </w:r>
    <w:r>
      <w:rPr>
        <w:rFonts w:ascii="Arial" w:hAnsi="Arial" w:cs="Arial"/>
        <w:color w:val="000000"/>
        <w:sz w:val="16"/>
        <w:szCs w:val="16"/>
      </w:rPr>
      <w:t xml:space="preserve">le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</w:p>
  <w:p w:rsidR="007E2ADF" w:rsidRDefault="007E2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8" w:rsidRDefault="00E758F8" w:rsidP="00AF4071">
      <w:pPr>
        <w:spacing w:after="0" w:line="240" w:lineRule="auto"/>
      </w:pPr>
      <w:r>
        <w:separator/>
      </w:r>
    </w:p>
  </w:footnote>
  <w:footnote w:type="continuationSeparator" w:id="0">
    <w:p w:rsidR="00E758F8" w:rsidRDefault="00E758F8" w:rsidP="00AF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71" w:rsidRDefault="00AF4071">
    <w:pPr>
      <w:pStyle w:val="Intestazione"/>
    </w:pPr>
  </w:p>
  <w:p w:rsidR="00AF4071" w:rsidRDefault="00AF4071">
    <w:pPr>
      <w:pStyle w:val="Intestazione"/>
    </w:pPr>
  </w:p>
  <w:p w:rsidR="00AF4071" w:rsidRDefault="00AF4071">
    <w:pPr>
      <w:pStyle w:val="Intestazione"/>
    </w:pPr>
  </w:p>
  <w:p w:rsidR="00AF4071" w:rsidRDefault="00AF4071">
    <w:pPr>
      <w:pStyle w:val="Intestazione"/>
    </w:pPr>
    <w:r w:rsidRPr="00DA1BEE">
      <w:rPr>
        <w:noProof/>
        <w:lang w:eastAsia="it-IT"/>
      </w:rPr>
      <w:drawing>
        <wp:inline distT="0" distB="0" distL="0" distR="0" wp14:anchorId="5C37C064" wp14:editId="61DCACB8">
          <wp:extent cx="2619375" cy="6572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it-IT"/>
      </w:rPr>
      <w:drawing>
        <wp:inline distT="0" distB="0" distL="0" distR="0">
          <wp:extent cx="2857500" cy="1352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Vero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71"/>
    <w:rsid w:val="00033863"/>
    <w:rsid w:val="00066A48"/>
    <w:rsid w:val="00096A3F"/>
    <w:rsid w:val="00101F6B"/>
    <w:rsid w:val="002E70D8"/>
    <w:rsid w:val="003114AF"/>
    <w:rsid w:val="003B0CCA"/>
    <w:rsid w:val="004B6F81"/>
    <w:rsid w:val="004C636B"/>
    <w:rsid w:val="004E3E6E"/>
    <w:rsid w:val="005524ED"/>
    <w:rsid w:val="0058553C"/>
    <w:rsid w:val="005C1FE9"/>
    <w:rsid w:val="0072204A"/>
    <w:rsid w:val="007E2ADF"/>
    <w:rsid w:val="00866FE0"/>
    <w:rsid w:val="008A2B63"/>
    <w:rsid w:val="008C31A3"/>
    <w:rsid w:val="008E56C9"/>
    <w:rsid w:val="00906995"/>
    <w:rsid w:val="009E32DB"/>
    <w:rsid w:val="00AD2BAD"/>
    <w:rsid w:val="00AF4071"/>
    <w:rsid w:val="00BA0145"/>
    <w:rsid w:val="00C83F68"/>
    <w:rsid w:val="00D82E63"/>
    <w:rsid w:val="00DF1330"/>
    <w:rsid w:val="00E45A5D"/>
    <w:rsid w:val="00E70258"/>
    <w:rsid w:val="00E71BC6"/>
    <w:rsid w:val="00E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2B37"/>
  <w15:chartTrackingRefBased/>
  <w15:docId w15:val="{D0A44590-A4F9-4D7E-B900-CB6CECE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071"/>
  </w:style>
  <w:style w:type="paragraph" w:styleId="Pidipagina">
    <w:name w:val="footer"/>
    <w:basedOn w:val="Normale"/>
    <w:link w:val="PidipaginaCarattere"/>
    <w:uiPriority w:val="99"/>
    <w:unhideWhenUsed/>
    <w:rsid w:val="00AF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071"/>
  </w:style>
  <w:style w:type="paragraph" w:styleId="Nessunaspaziatura">
    <w:name w:val="No Spacing"/>
    <w:uiPriority w:val="1"/>
    <w:qFormat/>
    <w:rsid w:val="00AF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mspa004</cp:lastModifiedBy>
  <cp:revision>7</cp:revision>
  <dcterms:created xsi:type="dcterms:W3CDTF">2018-11-21T14:07:00Z</dcterms:created>
  <dcterms:modified xsi:type="dcterms:W3CDTF">2018-11-21T16:37:00Z</dcterms:modified>
</cp:coreProperties>
</file>