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61" w:rsidRDefault="00580861" w:rsidP="00580861">
      <w:pPr>
        <w:rPr>
          <w:rFonts w:ascii="Garamond" w:hAnsi="Garamond"/>
          <w:sz w:val="28"/>
          <w:szCs w:val="28"/>
        </w:rPr>
      </w:pPr>
    </w:p>
    <w:p w:rsidR="00822029" w:rsidRDefault="00822029" w:rsidP="00F549BD">
      <w:pPr>
        <w:jc w:val="center"/>
        <w:rPr>
          <w:rFonts w:ascii="Garamond" w:hAnsi="Garamond"/>
          <w:b/>
          <w:sz w:val="28"/>
          <w:szCs w:val="28"/>
        </w:rPr>
      </w:pPr>
    </w:p>
    <w:p w:rsidR="00822029" w:rsidRPr="001E5835" w:rsidRDefault="001E5835" w:rsidP="00F549BD">
      <w:pPr>
        <w:jc w:val="center"/>
        <w:rPr>
          <w:rFonts w:ascii="Arial" w:hAnsi="Arial" w:cs="Arial"/>
          <w:b/>
          <w:sz w:val="40"/>
          <w:szCs w:val="40"/>
        </w:rPr>
      </w:pPr>
      <w:r w:rsidRPr="001E5835">
        <w:rPr>
          <w:rFonts w:ascii="Arial" w:hAnsi="Arial" w:cs="Arial"/>
          <w:b/>
          <w:sz w:val="40"/>
          <w:szCs w:val="40"/>
        </w:rPr>
        <w:t>Brescia città digitale</w:t>
      </w:r>
    </w:p>
    <w:p w:rsidR="00F124FF" w:rsidRDefault="00F549BD" w:rsidP="00F549BD">
      <w:pPr>
        <w:jc w:val="center"/>
        <w:rPr>
          <w:rFonts w:ascii="Garamond" w:hAnsi="Garamond"/>
          <w:b/>
          <w:sz w:val="28"/>
          <w:szCs w:val="28"/>
        </w:rPr>
      </w:pPr>
      <w:r w:rsidRPr="00F549BD">
        <w:rPr>
          <w:rFonts w:ascii="Garamond" w:hAnsi="Garamond"/>
          <w:b/>
          <w:sz w:val="28"/>
          <w:szCs w:val="28"/>
        </w:rPr>
        <w:t>Present</w:t>
      </w:r>
      <w:r>
        <w:rPr>
          <w:rFonts w:ascii="Garamond" w:hAnsi="Garamond"/>
          <w:b/>
          <w:sz w:val="28"/>
          <w:szCs w:val="28"/>
        </w:rPr>
        <w:t>ato il piano di Comune</w:t>
      </w:r>
      <w:r w:rsidRPr="00F549BD">
        <w:rPr>
          <w:rFonts w:ascii="Garamond" w:hAnsi="Garamond"/>
          <w:b/>
          <w:sz w:val="28"/>
          <w:szCs w:val="28"/>
        </w:rPr>
        <w:t xml:space="preserve">, </w:t>
      </w:r>
      <w:r w:rsidR="00F124FF">
        <w:rPr>
          <w:rFonts w:ascii="Garamond" w:hAnsi="Garamond"/>
          <w:b/>
          <w:sz w:val="28"/>
          <w:szCs w:val="28"/>
        </w:rPr>
        <w:t xml:space="preserve">A2A e </w:t>
      </w:r>
      <w:r w:rsidRPr="00F549BD">
        <w:rPr>
          <w:rFonts w:ascii="Garamond" w:hAnsi="Garamond"/>
          <w:b/>
          <w:sz w:val="28"/>
          <w:szCs w:val="28"/>
        </w:rPr>
        <w:t xml:space="preserve">Open Fiber </w:t>
      </w:r>
    </w:p>
    <w:p w:rsidR="00F549BD" w:rsidRDefault="00F549BD" w:rsidP="00F549BD">
      <w:pPr>
        <w:jc w:val="center"/>
        <w:rPr>
          <w:rFonts w:ascii="Garamond" w:hAnsi="Garamond"/>
          <w:b/>
          <w:sz w:val="28"/>
          <w:szCs w:val="28"/>
        </w:rPr>
      </w:pPr>
      <w:r w:rsidRPr="00F549BD">
        <w:rPr>
          <w:rFonts w:ascii="Garamond" w:hAnsi="Garamond"/>
          <w:b/>
          <w:sz w:val="28"/>
          <w:szCs w:val="28"/>
        </w:rPr>
        <w:t>per cablare in</w:t>
      </w:r>
      <w:r w:rsidR="001E5835">
        <w:rPr>
          <w:rFonts w:ascii="Garamond" w:hAnsi="Garamond"/>
          <w:b/>
          <w:sz w:val="28"/>
          <w:szCs w:val="28"/>
        </w:rPr>
        <w:t xml:space="preserve"> FTTH a</w:t>
      </w:r>
      <w:r>
        <w:rPr>
          <w:rFonts w:ascii="Garamond" w:hAnsi="Garamond"/>
          <w:b/>
          <w:sz w:val="28"/>
          <w:szCs w:val="28"/>
        </w:rPr>
        <w:t xml:space="preserve"> 1 </w:t>
      </w:r>
      <w:proofErr w:type="spellStart"/>
      <w:r>
        <w:rPr>
          <w:rFonts w:ascii="Garamond" w:hAnsi="Garamond"/>
          <w:b/>
          <w:sz w:val="28"/>
          <w:szCs w:val="28"/>
        </w:rPr>
        <w:t>Gb</w:t>
      </w:r>
      <w:proofErr w:type="spellEnd"/>
      <w:r>
        <w:rPr>
          <w:rFonts w:ascii="Garamond" w:hAnsi="Garamond"/>
          <w:b/>
          <w:sz w:val="28"/>
          <w:szCs w:val="28"/>
        </w:rPr>
        <w:t xml:space="preserve"> al secondo oltre 70 </w:t>
      </w:r>
      <w:r w:rsidRPr="00F549BD">
        <w:rPr>
          <w:rFonts w:ascii="Garamond" w:hAnsi="Garamond"/>
          <w:b/>
          <w:sz w:val="28"/>
          <w:szCs w:val="28"/>
        </w:rPr>
        <w:t xml:space="preserve">mila unità immobiliari, </w:t>
      </w:r>
    </w:p>
    <w:p w:rsidR="00F549BD" w:rsidRPr="00F549BD" w:rsidRDefault="00F549BD" w:rsidP="00F549B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grazie a un investimento di 16 </w:t>
      </w:r>
      <w:r w:rsidR="00F124FF">
        <w:rPr>
          <w:rFonts w:ascii="Garamond" w:hAnsi="Garamond"/>
          <w:b/>
          <w:sz w:val="28"/>
          <w:szCs w:val="28"/>
        </w:rPr>
        <w:t>milioni di euro</w:t>
      </w:r>
    </w:p>
    <w:p w:rsidR="00580861" w:rsidRPr="00580861" w:rsidRDefault="00580861" w:rsidP="00580861">
      <w:pPr>
        <w:rPr>
          <w:rFonts w:ascii="Garamond" w:hAnsi="Garamond"/>
          <w:sz w:val="28"/>
          <w:szCs w:val="28"/>
        </w:rPr>
      </w:pPr>
    </w:p>
    <w:p w:rsidR="00BE484E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i/>
          <w:sz w:val="28"/>
          <w:szCs w:val="28"/>
        </w:rPr>
        <w:t xml:space="preserve">Brescia, </w:t>
      </w:r>
      <w:r w:rsidR="00BA5CB9" w:rsidRPr="00804942">
        <w:rPr>
          <w:rFonts w:ascii="Garamond" w:hAnsi="Garamond"/>
          <w:i/>
          <w:sz w:val="28"/>
          <w:szCs w:val="28"/>
        </w:rPr>
        <w:t xml:space="preserve">5 febbraio </w:t>
      </w:r>
      <w:r w:rsidRPr="00804942">
        <w:rPr>
          <w:rFonts w:ascii="Garamond" w:hAnsi="Garamond"/>
          <w:i/>
          <w:sz w:val="28"/>
          <w:szCs w:val="28"/>
        </w:rPr>
        <w:t>2019</w:t>
      </w:r>
      <w:r w:rsidRPr="00804942">
        <w:rPr>
          <w:rFonts w:ascii="Garamond" w:hAnsi="Garamond"/>
          <w:sz w:val="28"/>
          <w:szCs w:val="28"/>
        </w:rPr>
        <w:t xml:space="preserve"> - Oltre 16 milioni di investimento complessivo e più di 70 mila unità immobiliari coperte</w:t>
      </w:r>
      <w:r w:rsidR="00356DEC" w:rsidRPr="00804942">
        <w:rPr>
          <w:rFonts w:ascii="Garamond" w:hAnsi="Garamond"/>
          <w:sz w:val="28"/>
          <w:szCs w:val="28"/>
        </w:rPr>
        <w:t xml:space="preserve">: Brescia - A2A Smart City  con Open </w:t>
      </w:r>
      <w:proofErr w:type="spellStart"/>
      <w:r w:rsidR="00356DEC" w:rsidRPr="00804942">
        <w:rPr>
          <w:rFonts w:ascii="Garamond" w:hAnsi="Garamond"/>
          <w:sz w:val="28"/>
          <w:szCs w:val="28"/>
        </w:rPr>
        <w:t>Fiber</w:t>
      </w:r>
      <w:proofErr w:type="spellEnd"/>
      <w:r w:rsidR="00356DEC" w:rsidRPr="00804942">
        <w:rPr>
          <w:rFonts w:ascii="Garamond" w:hAnsi="Garamond"/>
          <w:sz w:val="28"/>
          <w:szCs w:val="28"/>
        </w:rPr>
        <w:t xml:space="preserve">  di concerto con l’Amministrazione comunale - si accinge al ‘rush’ finale, che la porterà a diventare una città ancora più connessa, veloce e soprattutto </w:t>
      </w:r>
      <w:proofErr w:type="spellStart"/>
      <w:r w:rsidR="00356DEC" w:rsidRPr="00804942">
        <w:rPr>
          <w:rFonts w:ascii="Garamond" w:hAnsi="Garamond"/>
          <w:sz w:val="28"/>
          <w:szCs w:val="28"/>
        </w:rPr>
        <w:t>smart</w:t>
      </w:r>
      <w:proofErr w:type="spellEnd"/>
      <w:r w:rsidR="00356DEC" w:rsidRPr="00804942">
        <w:rPr>
          <w:rFonts w:ascii="Garamond" w:hAnsi="Garamond"/>
          <w:sz w:val="28"/>
          <w:szCs w:val="28"/>
        </w:rPr>
        <w:t>: tutto ciò grazie alla rete interamente in fibra ottica in modalità FTTH (acronimo di “</w:t>
      </w:r>
      <w:proofErr w:type="spellStart"/>
      <w:r w:rsidR="00356DEC" w:rsidRPr="00804942">
        <w:rPr>
          <w:rFonts w:ascii="Garamond" w:hAnsi="Garamond"/>
          <w:sz w:val="28"/>
          <w:szCs w:val="28"/>
        </w:rPr>
        <w:t>Fiber</w:t>
      </w:r>
      <w:proofErr w:type="spellEnd"/>
      <w:r w:rsidR="00356DEC" w:rsidRPr="00804942">
        <w:rPr>
          <w:rFonts w:ascii="Garamond" w:hAnsi="Garamond"/>
          <w:sz w:val="28"/>
          <w:szCs w:val="28"/>
        </w:rPr>
        <w:t xml:space="preserve"> To The Home”, ovvero “fibra fino a casa”), che consente di navigare sul web ad una velocità di connessione fino a 1 Gigabit per secondo, assicurando il massimo delle performance.</w:t>
      </w:r>
    </w:p>
    <w:p w:rsidR="00F549BD" w:rsidRPr="00804942" w:rsidRDefault="00F549BD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EE4B53" w:rsidRPr="00804942" w:rsidRDefault="00F549BD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 xml:space="preserve">Il progetto è stato </w:t>
      </w:r>
      <w:r w:rsidR="001E5835" w:rsidRPr="00804942">
        <w:rPr>
          <w:rFonts w:ascii="Garamond" w:hAnsi="Garamond"/>
          <w:sz w:val="28"/>
          <w:szCs w:val="28"/>
        </w:rPr>
        <w:t xml:space="preserve">presentato </w:t>
      </w:r>
      <w:r w:rsidR="00BA5CB9" w:rsidRPr="00804942">
        <w:rPr>
          <w:rFonts w:ascii="Garamond" w:hAnsi="Garamond"/>
          <w:sz w:val="28"/>
          <w:szCs w:val="28"/>
        </w:rPr>
        <w:t xml:space="preserve">oggi </w:t>
      </w:r>
      <w:r w:rsidRPr="00804942">
        <w:rPr>
          <w:rFonts w:ascii="Garamond" w:hAnsi="Garamond"/>
          <w:sz w:val="28"/>
          <w:szCs w:val="28"/>
        </w:rPr>
        <w:t xml:space="preserve">a Palazzo Loggia alla presenza del </w:t>
      </w:r>
      <w:r w:rsidR="00BA5CB9" w:rsidRPr="00804942">
        <w:rPr>
          <w:rFonts w:ascii="Garamond" w:hAnsi="Garamond"/>
          <w:sz w:val="28"/>
          <w:szCs w:val="28"/>
        </w:rPr>
        <w:t>Vices</w:t>
      </w:r>
      <w:r w:rsidRPr="00804942">
        <w:rPr>
          <w:rFonts w:ascii="Garamond" w:hAnsi="Garamond"/>
          <w:sz w:val="28"/>
          <w:szCs w:val="28"/>
        </w:rPr>
        <w:t xml:space="preserve">indaco </w:t>
      </w:r>
      <w:r w:rsidR="00BA5CB9" w:rsidRPr="00804942">
        <w:rPr>
          <w:rFonts w:ascii="Garamond" w:hAnsi="Garamond"/>
          <w:sz w:val="28"/>
          <w:szCs w:val="28"/>
        </w:rPr>
        <w:t>con delega all’Innovazione Laura Castelletti</w:t>
      </w:r>
      <w:r w:rsidR="00EE4B53" w:rsidRPr="00804942">
        <w:rPr>
          <w:rFonts w:ascii="Garamond" w:hAnsi="Garamond"/>
          <w:sz w:val="28"/>
          <w:szCs w:val="28"/>
        </w:rPr>
        <w:t>, l’</w:t>
      </w:r>
      <w:r w:rsidRPr="00804942">
        <w:rPr>
          <w:rFonts w:ascii="Garamond" w:hAnsi="Garamond"/>
          <w:sz w:val="28"/>
          <w:szCs w:val="28"/>
        </w:rPr>
        <w:t xml:space="preserve">Assessore alla Rigenerazione urbana Valter Muchetti, </w:t>
      </w:r>
      <w:r w:rsidR="00EE4B53" w:rsidRPr="00804942">
        <w:rPr>
          <w:rFonts w:ascii="Garamond" w:hAnsi="Garamond"/>
          <w:sz w:val="28"/>
          <w:szCs w:val="28"/>
        </w:rPr>
        <w:t xml:space="preserve">l’Amministratore delegato </w:t>
      </w:r>
      <w:r w:rsidR="00BA5CB9" w:rsidRPr="00804942">
        <w:rPr>
          <w:rFonts w:ascii="Garamond" w:hAnsi="Garamond"/>
          <w:sz w:val="28"/>
          <w:szCs w:val="28"/>
        </w:rPr>
        <w:t xml:space="preserve">di A2A </w:t>
      </w:r>
      <w:r w:rsidR="00EE4B53" w:rsidRPr="00804942">
        <w:rPr>
          <w:rFonts w:ascii="Garamond" w:hAnsi="Garamond"/>
          <w:sz w:val="28"/>
          <w:szCs w:val="28"/>
        </w:rPr>
        <w:t xml:space="preserve">Valerio Camerano, </w:t>
      </w:r>
      <w:r w:rsidR="00767AC3" w:rsidRPr="00804942">
        <w:rPr>
          <w:rFonts w:ascii="Garamond" w:hAnsi="Garamond"/>
          <w:sz w:val="28"/>
          <w:szCs w:val="28"/>
        </w:rPr>
        <w:t>di</w:t>
      </w:r>
      <w:r w:rsidR="00EE4B53" w:rsidRPr="00804942">
        <w:rPr>
          <w:rFonts w:ascii="Garamond" w:hAnsi="Garamond"/>
          <w:sz w:val="28"/>
          <w:szCs w:val="28"/>
        </w:rPr>
        <w:t xml:space="preserve"> Paolo Visconti, Responsabile Network e Operations Area Nord di Open Fiber</w:t>
      </w:r>
      <w:r w:rsidR="00DD6F9E" w:rsidRPr="00804942">
        <w:rPr>
          <w:rFonts w:ascii="Garamond" w:hAnsi="Garamond"/>
          <w:sz w:val="28"/>
          <w:szCs w:val="28"/>
        </w:rPr>
        <w:t xml:space="preserve">, nonché di Fabio </w:t>
      </w:r>
      <w:proofErr w:type="spellStart"/>
      <w:r w:rsidR="00DD6F9E" w:rsidRPr="00804942">
        <w:rPr>
          <w:rFonts w:ascii="Garamond" w:hAnsi="Garamond"/>
          <w:sz w:val="28"/>
          <w:szCs w:val="28"/>
        </w:rPr>
        <w:t>Lavini</w:t>
      </w:r>
      <w:proofErr w:type="spellEnd"/>
      <w:r w:rsidR="00DD6F9E" w:rsidRPr="00804942">
        <w:rPr>
          <w:rFonts w:ascii="Garamond" w:hAnsi="Garamond"/>
          <w:sz w:val="28"/>
          <w:szCs w:val="28"/>
        </w:rPr>
        <w:t>, Presidente di Brescia Infrastrutture.</w:t>
      </w:r>
    </w:p>
    <w:p w:rsidR="00CD4B04" w:rsidRPr="00804942" w:rsidRDefault="00CD4B04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BE484E" w:rsidRPr="00804942" w:rsidRDefault="000C4F07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 xml:space="preserve">L’investimento </w:t>
      </w:r>
      <w:r w:rsidR="0049708B" w:rsidRPr="00804942">
        <w:rPr>
          <w:rFonts w:ascii="Garamond" w:hAnsi="Garamond"/>
          <w:sz w:val="28"/>
          <w:szCs w:val="28"/>
        </w:rPr>
        <w:t>da 16 milioni di euro</w:t>
      </w:r>
      <w:r w:rsidR="009166B7" w:rsidRPr="00804942">
        <w:rPr>
          <w:rFonts w:ascii="Garamond" w:hAnsi="Garamond"/>
          <w:sz w:val="28"/>
          <w:szCs w:val="28"/>
        </w:rPr>
        <w:t xml:space="preserve"> </w:t>
      </w:r>
      <w:r w:rsidR="0049708B" w:rsidRPr="00804942">
        <w:rPr>
          <w:rFonts w:ascii="Garamond" w:hAnsi="Garamond"/>
          <w:sz w:val="28"/>
          <w:szCs w:val="28"/>
        </w:rPr>
        <w:t>di</w:t>
      </w:r>
      <w:r w:rsidR="009166B7" w:rsidRPr="00804942">
        <w:rPr>
          <w:rFonts w:ascii="Garamond" w:hAnsi="Garamond"/>
          <w:sz w:val="28"/>
          <w:szCs w:val="28"/>
        </w:rPr>
        <w:t xml:space="preserve"> Op</w:t>
      </w:r>
      <w:r w:rsidR="0049708B" w:rsidRPr="00804942">
        <w:rPr>
          <w:rFonts w:ascii="Garamond" w:hAnsi="Garamond"/>
          <w:sz w:val="28"/>
          <w:szCs w:val="28"/>
        </w:rPr>
        <w:t>en Fiber nella città di Brescia</w:t>
      </w:r>
      <w:r w:rsidR="00356DEC" w:rsidRPr="00804942">
        <w:rPr>
          <w:rFonts w:ascii="Garamond" w:hAnsi="Garamond"/>
          <w:sz w:val="28"/>
          <w:szCs w:val="28"/>
        </w:rPr>
        <w:t xml:space="preserve"> –  reso possibile grazie all’utilizzo di 550 km di infrastruttura di A2A (in gran parte già esistente in città) e oltre 2.500 km di fibra posata - </w:t>
      </w:r>
      <w:r w:rsidRPr="00804942">
        <w:rPr>
          <w:rFonts w:ascii="Garamond" w:hAnsi="Garamond"/>
          <w:sz w:val="28"/>
          <w:szCs w:val="28"/>
        </w:rPr>
        <w:t xml:space="preserve">è destinato alla realizzazione della vera “autostrada digitale”, e conferma il forte impegno economico e infrastrutturale della società guidata da Elisabetta Ripa </w:t>
      </w:r>
      <w:r w:rsidR="00B253DA" w:rsidRPr="00804942">
        <w:rPr>
          <w:rFonts w:ascii="Garamond" w:hAnsi="Garamond"/>
          <w:sz w:val="28"/>
          <w:szCs w:val="28"/>
        </w:rPr>
        <w:t xml:space="preserve">in tutto il territorio nazionale </w:t>
      </w:r>
      <w:r w:rsidRPr="00804942">
        <w:rPr>
          <w:rFonts w:ascii="Garamond" w:hAnsi="Garamond"/>
          <w:sz w:val="28"/>
          <w:szCs w:val="28"/>
        </w:rPr>
        <w:t>e</w:t>
      </w:r>
      <w:r w:rsidR="009166B7" w:rsidRPr="00804942">
        <w:rPr>
          <w:rFonts w:ascii="Garamond" w:hAnsi="Garamond"/>
          <w:sz w:val="28"/>
          <w:szCs w:val="28"/>
        </w:rPr>
        <w:t>, nello specifico,</w:t>
      </w:r>
      <w:r w:rsidRPr="00804942">
        <w:rPr>
          <w:rFonts w:ascii="Garamond" w:hAnsi="Garamond"/>
          <w:sz w:val="28"/>
          <w:szCs w:val="28"/>
        </w:rPr>
        <w:t xml:space="preserve"> </w:t>
      </w:r>
      <w:r w:rsidR="00BF7E84" w:rsidRPr="00804942">
        <w:rPr>
          <w:rFonts w:ascii="Garamond" w:hAnsi="Garamond"/>
          <w:sz w:val="28"/>
          <w:szCs w:val="28"/>
        </w:rPr>
        <w:t xml:space="preserve">sia nelle grandi città che nei </w:t>
      </w:r>
      <w:r w:rsidR="00B253DA" w:rsidRPr="00804942">
        <w:rPr>
          <w:rFonts w:ascii="Garamond" w:hAnsi="Garamond"/>
          <w:sz w:val="28"/>
          <w:szCs w:val="28"/>
        </w:rPr>
        <w:t xml:space="preserve">piccoli centri della </w:t>
      </w:r>
      <w:r w:rsidRPr="00804942">
        <w:rPr>
          <w:rFonts w:ascii="Garamond" w:hAnsi="Garamond"/>
          <w:sz w:val="28"/>
          <w:szCs w:val="28"/>
        </w:rPr>
        <w:t xml:space="preserve">Lombardia. </w:t>
      </w:r>
    </w:p>
    <w:p w:rsidR="000C4F07" w:rsidRPr="00804942" w:rsidRDefault="000C4F07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 xml:space="preserve"> </w:t>
      </w:r>
    </w:p>
    <w:p w:rsidR="00E74090" w:rsidRPr="00804942" w:rsidRDefault="00CD4B04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Un progetto che si inserisce</w:t>
      </w:r>
      <w:r w:rsidR="00BE484E" w:rsidRPr="00804942">
        <w:rPr>
          <w:rFonts w:ascii="Garamond" w:hAnsi="Garamond"/>
          <w:sz w:val="28"/>
          <w:szCs w:val="28"/>
        </w:rPr>
        <w:t xml:space="preserve"> altresì</w:t>
      </w:r>
      <w:r w:rsidRPr="00804942">
        <w:rPr>
          <w:rFonts w:ascii="Garamond" w:hAnsi="Garamond"/>
          <w:sz w:val="28"/>
          <w:szCs w:val="28"/>
        </w:rPr>
        <w:t xml:space="preserve"> nel percorso che vede Co</w:t>
      </w:r>
      <w:r w:rsidR="00F124FF" w:rsidRPr="00804942">
        <w:rPr>
          <w:rFonts w:ascii="Garamond" w:hAnsi="Garamond"/>
          <w:sz w:val="28"/>
          <w:szCs w:val="28"/>
        </w:rPr>
        <w:t>mune di Brescia e A2A Smart Cit</w:t>
      </w:r>
      <w:r w:rsidRPr="00804942">
        <w:rPr>
          <w:rFonts w:ascii="Garamond" w:hAnsi="Garamond"/>
          <w:sz w:val="28"/>
          <w:szCs w:val="28"/>
        </w:rPr>
        <w:t>y fortemente impegnate nell’innovazione e nello sviluppo digitale</w:t>
      </w:r>
      <w:r w:rsidR="00E74090" w:rsidRPr="00804942">
        <w:rPr>
          <w:rFonts w:ascii="Garamond" w:hAnsi="Garamond"/>
          <w:sz w:val="28"/>
          <w:szCs w:val="28"/>
        </w:rPr>
        <w:t xml:space="preserve"> e che si traduce in </w:t>
      </w:r>
      <w:r w:rsidRPr="00804942">
        <w:rPr>
          <w:rFonts w:ascii="Garamond" w:hAnsi="Garamond"/>
          <w:sz w:val="28"/>
          <w:szCs w:val="28"/>
        </w:rPr>
        <w:t xml:space="preserve">“Brescia Smart City”, ovvero </w:t>
      </w:r>
      <w:r w:rsidR="00492B42" w:rsidRPr="00804942">
        <w:rPr>
          <w:rFonts w:ascii="Garamond" w:hAnsi="Garamond"/>
          <w:sz w:val="28"/>
          <w:szCs w:val="28"/>
        </w:rPr>
        <w:t>“</w:t>
      </w:r>
      <w:r w:rsidR="00492B42" w:rsidRPr="00804942">
        <w:rPr>
          <w:rFonts w:ascii="Garamond" w:hAnsi="Garamond"/>
          <w:bCs/>
          <w:sz w:val="28"/>
          <w:szCs w:val="28"/>
        </w:rPr>
        <w:t>una</w:t>
      </w:r>
      <w:r w:rsidR="00492B42" w:rsidRPr="00804942">
        <w:rPr>
          <w:rFonts w:ascii="Garamond" w:hAnsi="Garamond"/>
          <w:sz w:val="28"/>
          <w:szCs w:val="28"/>
        </w:rPr>
        <w:t xml:space="preserve"> città con </w:t>
      </w:r>
      <w:r w:rsidR="00492B42" w:rsidRPr="00804942">
        <w:rPr>
          <w:rFonts w:ascii="Garamond" w:hAnsi="Garamond"/>
          <w:bCs/>
          <w:sz w:val="28"/>
          <w:szCs w:val="28"/>
        </w:rPr>
        <w:t>futuro</w:t>
      </w:r>
      <w:r w:rsidR="00492B42" w:rsidRPr="00804942">
        <w:rPr>
          <w:rFonts w:ascii="Garamond" w:hAnsi="Garamond"/>
          <w:sz w:val="28"/>
          <w:szCs w:val="28"/>
        </w:rPr>
        <w:t xml:space="preserve"> digitale”</w:t>
      </w:r>
      <w:r w:rsidRPr="00804942">
        <w:rPr>
          <w:rFonts w:ascii="Garamond" w:hAnsi="Garamond"/>
          <w:sz w:val="28"/>
          <w:szCs w:val="28"/>
        </w:rPr>
        <w:t xml:space="preserve">. </w:t>
      </w:r>
    </w:p>
    <w:p w:rsidR="00E74090" w:rsidRPr="00804942" w:rsidRDefault="00E74090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CD4B04" w:rsidRPr="00804942" w:rsidRDefault="00CD4B04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 xml:space="preserve">Si pensi, per fare alcuni esempi, all’efficienza delle reti e dell’energia, </w:t>
      </w:r>
      <w:r w:rsidR="00E74090" w:rsidRPr="00804942">
        <w:rPr>
          <w:rFonts w:ascii="Garamond" w:hAnsi="Garamond"/>
          <w:sz w:val="28"/>
          <w:szCs w:val="28"/>
        </w:rPr>
        <w:t>attraverso il telecontrol</w:t>
      </w:r>
      <w:r w:rsidRPr="00804942">
        <w:rPr>
          <w:rFonts w:ascii="Garamond" w:hAnsi="Garamond"/>
          <w:sz w:val="28"/>
          <w:szCs w:val="28"/>
        </w:rPr>
        <w:t>lo dei contatori, ai sistemi di videosorveglianza,</w:t>
      </w:r>
      <w:r w:rsidR="00E74090" w:rsidRPr="00804942">
        <w:rPr>
          <w:rFonts w:ascii="Garamond" w:hAnsi="Garamond"/>
          <w:sz w:val="28"/>
          <w:szCs w:val="28"/>
        </w:rPr>
        <w:t xml:space="preserve"> ai progetti “Brescia Smart Living” (a tutela delle fragilità), “Scuole in rete” (ovvero la digitalizzazione di tutti gli istituti cittadini) e “Oltre la strada” per il quartiere di porta Milano. </w:t>
      </w:r>
    </w:p>
    <w:p w:rsidR="00EE4B53" w:rsidRPr="00804942" w:rsidRDefault="00EE4B53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BE484E" w:rsidRPr="00804942" w:rsidRDefault="00BE484E" w:rsidP="00B01D77">
      <w:pPr>
        <w:pStyle w:val="Nessunaspaziatura"/>
        <w:jc w:val="both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B01D77">
      <w:pPr>
        <w:pStyle w:val="Nessunaspaziatura"/>
        <w:jc w:val="both"/>
        <w:rPr>
          <w:rFonts w:ascii="Garamond" w:hAnsi="Garamond"/>
          <w:b/>
          <w:sz w:val="28"/>
          <w:szCs w:val="28"/>
        </w:rPr>
      </w:pPr>
    </w:p>
    <w:p w:rsidR="00337B8D" w:rsidRPr="00804942" w:rsidRDefault="00337B8D" w:rsidP="00B01D77">
      <w:pPr>
        <w:pStyle w:val="Nessunaspaziatura"/>
        <w:jc w:val="both"/>
        <w:rPr>
          <w:rFonts w:ascii="Garamond" w:hAnsi="Garamond"/>
          <w:b/>
          <w:sz w:val="28"/>
          <w:szCs w:val="28"/>
        </w:rPr>
      </w:pPr>
    </w:p>
    <w:p w:rsidR="00580861" w:rsidRPr="00804942" w:rsidRDefault="00767AC3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b/>
          <w:sz w:val="28"/>
          <w:szCs w:val="28"/>
        </w:rPr>
        <w:t>Avanzamento lavori</w:t>
      </w:r>
      <w:r w:rsidRPr="00804942">
        <w:rPr>
          <w:rFonts w:ascii="Garamond" w:hAnsi="Garamond"/>
          <w:sz w:val="28"/>
          <w:szCs w:val="28"/>
        </w:rPr>
        <w:t xml:space="preserve">. </w:t>
      </w:r>
      <w:r w:rsidR="00580861" w:rsidRPr="00804942">
        <w:rPr>
          <w:rFonts w:ascii="Garamond" w:hAnsi="Garamond"/>
          <w:sz w:val="28"/>
          <w:szCs w:val="28"/>
        </w:rPr>
        <w:t xml:space="preserve">Le attività di creazione della rete </w:t>
      </w:r>
      <w:r w:rsidR="00977B31" w:rsidRPr="00804942">
        <w:rPr>
          <w:rFonts w:ascii="Garamond" w:hAnsi="Garamond"/>
          <w:sz w:val="28"/>
          <w:szCs w:val="28"/>
        </w:rPr>
        <w:t xml:space="preserve">in fibra ottica </w:t>
      </w:r>
      <w:r w:rsidR="00580861" w:rsidRPr="00804942">
        <w:rPr>
          <w:rFonts w:ascii="Garamond" w:hAnsi="Garamond"/>
          <w:sz w:val="28"/>
          <w:szCs w:val="28"/>
        </w:rPr>
        <w:t>FTTH</w:t>
      </w:r>
      <w:r w:rsidR="00EE4B53" w:rsidRPr="00804942">
        <w:rPr>
          <w:rFonts w:ascii="Garamond" w:hAnsi="Garamond"/>
          <w:sz w:val="28"/>
          <w:szCs w:val="28"/>
        </w:rPr>
        <w:t xml:space="preserve"> a Brescia</w:t>
      </w:r>
      <w:r w:rsidR="00580861" w:rsidRPr="00804942">
        <w:rPr>
          <w:rFonts w:ascii="Garamond" w:hAnsi="Garamond"/>
          <w:sz w:val="28"/>
          <w:szCs w:val="28"/>
        </w:rPr>
        <w:t xml:space="preserve"> sono </w:t>
      </w:r>
      <w:r w:rsidR="00977B31" w:rsidRPr="00804942">
        <w:rPr>
          <w:rFonts w:ascii="Garamond" w:hAnsi="Garamond"/>
          <w:sz w:val="28"/>
          <w:szCs w:val="28"/>
        </w:rPr>
        <w:t>i</w:t>
      </w:r>
      <w:r w:rsidR="00580861" w:rsidRPr="00804942">
        <w:rPr>
          <w:rFonts w:ascii="Garamond" w:hAnsi="Garamond"/>
          <w:sz w:val="28"/>
          <w:szCs w:val="28"/>
        </w:rPr>
        <w:t>niziate</w:t>
      </w:r>
      <w:r w:rsidR="003246DE" w:rsidRPr="00804942">
        <w:rPr>
          <w:rFonts w:ascii="Garamond" w:hAnsi="Garamond"/>
          <w:sz w:val="28"/>
          <w:szCs w:val="28"/>
        </w:rPr>
        <w:t xml:space="preserve">, per una prima fase sperimentale, </w:t>
      </w:r>
      <w:r w:rsidR="00580861" w:rsidRPr="00804942">
        <w:rPr>
          <w:rFonts w:ascii="Garamond" w:hAnsi="Garamond"/>
          <w:sz w:val="28"/>
          <w:szCs w:val="28"/>
        </w:rPr>
        <w:t xml:space="preserve">nel corso del 2018 </w:t>
      </w:r>
      <w:r w:rsidR="00977B31" w:rsidRPr="00804942">
        <w:rPr>
          <w:rFonts w:ascii="Garamond" w:hAnsi="Garamond"/>
          <w:sz w:val="28"/>
          <w:szCs w:val="28"/>
        </w:rPr>
        <w:t>e verranno completat</w:t>
      </w:r>
      <w:r w:rsidR="00580861" w:rsidRPr="00804942">
        <w:rPr>
          <w:rFonts w:ascii="Garamond" w:hAnsi="Garamond"/>
          <w:sz w:val="28"/>
          <w:szCs w:val="28"/>
        </w:rPr>
        <w:t>e</w:t>
      </w:r>
      <w:r w:rsidR="009166B7" w:rsidRPr="00804942">
        <w:rPr>
          <w:rFonts w:ascii="Garamond" w:hAnsi="Garamond"/>
          <w:sz w:val="28"/>
          <w:szCs w:val="28"/>
        </w:rPr>
        <w:t xml:space="preserve"> </w:t>
      </w:r>
      <w:r w:rsidR="00580861" w:rsidRPr="00804942">
        <w:rPr>
          <w:rFonts w:ascii="Garamond" w:hAnsi="Garamond"/>
          <w:sz w:val="28"/>
          <w:szCs w:val="28"/>
        </w:rPr>
        <w:t>nel corso del 2019</w:t>
      </w:r>
      <w:r w:rsidR="00977B31" w:rsidRPr="00804942">
        <w:rPr>
          <w:rFonts w:ascii="Garamond" w:hAnsi="Garamond"/>
          <w:sz w:val="28"/>
          <w:szCs w:val="28"/>
        </w:rPr>
        <w:t>: ad</w:t>
      </w:r>
      <w:r w:rsidR="00580861" w:rsidRPr="00804942">
        <w:rPr>
          <w:rFonts w:ascii="Garamond" w:hAnsi="Garamond"/>
          <w:sz w:val="28"/>
          <w:szCs w:val="28"/>
        </w:rPr>
        <w:t xml:space="preserve"> oggi sono state predisposte </w:t>
      </w:r>
      <w:r w:rsidR="003246DE" w:rsidRPr="00804942">
        <w:rPr>
          <w:rFonts w:ascii="Garamond" w:hAnsi="Garamond"/>
          <w:sz w:val="28"/>
          <w:szCs w:val="28"/>
        </w:rPr>
        <w:t>circa</w:t>
      </w:r>
      <w:r w:rsidR="00580861" w:rsidRPr="00804942">
        <w:rPr>
          <w:rFonts w:ascii="Garamond" w:hAnsi="Garamond"/>
          <w:sz w:val="28"/>
          <w:szCs w:val="28"/>
        </w:rPr>
        <w:t xml:space="preserve"> 30.000 UI</w:t>
      </w:r>
      <w:r w:rsidR="00977B31" w:rsidRPr="00804942">
        <w:rPr>
          <w:rFonts w:ascii="Garamond" w:hAnsi="Garamond"/>
          <w:sz w:val="28"/>
          <w:szCs w:val="28"/>
        </w:rPr>
        <w:t>,</w:t>
      </w:r>
      <w:r w:rsidR="00580861" w:rsidRPr="00804942">
        <w:rPr>
          <w:rFonts w:ascii="Garamond" w:hAnsi="Garamond"/>
          <w:sz w:val="28"/>
          <w:szCs w:val="28"/>
        </w:rPr>
        <w:t xml:space="preserve"> con previsi</w:t>
      </w:r>
      <w:r w:rsidR="00EE4B53" w:rsidRPr="00804942">
        <w:rPr>
          <w:rFonts w:ascii="Garamond" w:hAnsi="Garamond"/>
          <w:sz w:val="28"/>
          <w:szCs w:val="28"/>
        </w:rPr>
        <w:t>one termine lavori entro quest’</w:t>
      </w:r>
      <w:r w:rsidR="00580861" w:rsidRPr="00804942">
        <w:rPr>
          <w:rFonts w:ascii="Garamond" w:hAnsi="Garamond"/>
          <w:sz w:val="28"/>
          <w:szCs w:val="28"/>
        </w:rPr>
        <w:t>anno.</w:t>
      </w:r>
    </w:p>
    <w:p w:rsidR="00EC42C2" w:rsidRPr="00804942" w:rsidRDefault="00EC42C2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Il lavori di costruzione delle due centrali</w:t>
      </w:r>
      <w:r w:rsidR="00977B31" w:rsidRPr="00804942">
        <w:rPr>
          <w:rFonts w:ascii="Garamond" w:hAnsi="Garamond"/>
          <w:sz w:val="28"/>
          <w:szCs w:val="28"/>
        </w:rPr>
        <w:t xml:space="preserve"> (POP)</w:t>
      </w:r>
      <w:r w:rsidRPr="00804942">
        <w:rPr>
          <w:rFonts w:ascii="Garamond" w:hAnsi="Garamond"/>
          <w:sz w:val="28"/>
          <w:szCs w:val="28"/>
        </w:rPr>
        <w:t xml:space="preserve"> che alimentano la rete FTTH </w:t>
      </w:r>
      <w:r w:rsidR="00BF7E84" w:rsidRPr="00804942">
        <w:rPr>
          <w:rFonts w:ascii="Garamond" w:hAnsi="Garamond"/>
          <w:sz w:val="28"/>
          <w:szCs w:val="28"/>
        </w:rPr>
        <w:t xml:space="preserve">di Open Fiber </w:t>
      </w:r>
      <w:r w:rsidRPr="00804942">
        <w:rPr>
          <w:rFonts w:ascii="Garamond" w:hAnsi="Garamond"/>
          <w:sz w:val="28"/>
          <w:szCs w:val="28"/>
        </w:rPr>
        <w:t>sono stati compl</w:t>
      </w:r>
      <w:r w:rsidR="00977B31" w:rsidRPr="00804942">
        <w:rPr>
          <w:rFonts w:ascii="Garamond" w:hAnsi="Garamond"/>
          <w:sz w:val="28"/>
          <w:szCs w:val="28"/>
        </w:rPr>
        <w:t>etati nel corso del 2018: a</w:t>
      </w:r>
      <w:r w:rsidRPr="00804942">
        <w:rPr>
          <w:rFonts w:ascii="Garamond" w:hAnsi="Garamond"/>
          <w:sz w:val="28"/>
          <w:szCs w:val="28"/>
        </w:rPr>
        <w:t xml:space="preserve"> valle di questo proficuo lavoro, svolto in collaborazione con gli uffici comunali preposti, sono state progressivamente sviluppate modalità operative e pianificazioni delle attività che meglio fossero gestibili nella realtà di B</w:t>
      </w:r>
      <w:r w:rsidR="00977B31" w:rsidRPr="00804942">
        <w:rPr>
          <w:rFonts w:ascii="Garamond" w:hAnsi="Garamond"/>
          <w:sz w:val="28"/>
          <w:szCs w:val="28"/>
        </w:rPr>
        <w:t xml:space="preserve">rescia, </w:t>
      </w:r>
      <w:r w:rsidRPr="00804942">
        <w:rPr>
          <w:rFonts w:ascii="Garamond" w:hAnsi="Garamond"/>
          <w:sz w:val="28"/>
          <w:szCs w:val="28"/>
        </w:rPr>
        <w:t>al fine di garantire la realizzazione del progetto e in parallelo la tutela del territorio.</w:t>
      </w: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 xml:space="preserve">Per la conclusione del progetto sono stimati circa </w:t>
      </w:r>
      <w:r w:rsidR="003246DE" w:rsidRPr="00804942">
        <w:rPr>
          <w:rFonts w:ascii="Garamond" w:hAnsi="Garamond"/>
          <w:sz w:val="28"/>
          <w:szCs w:val="28"/>
        </w:rPr>
        <w:t>5</w:t>
      </w:r>
      <w:r w:rsidR="001E5835" w:rsidRPr="00804942">
        <w:rPr>
          <w:rFonts w:ascii="Garamond" w:hAnsi="Garamond"/>
          <w:sz w:val="28"/>
          <w:szCs w:val="28"/>
        </w:rPr>
        <w:t>.</w:t>
      </w:r>
      <w:r w:rsidR="003246DE" w:rsidRPr="00804942">
        <w:rPr>
          <w:rFonts w:ascii="Garamond" w:hAnsi="Garamond"/>
          <w:sz w:val="28"/>
          <w:szCs w:val="28"/>
        </w:rPr>
        <w:t>000</w:t>
      </w:r>
      <w:r w:rsidRPr="00804942">
        <w:rPr>
          <w:rFonts w:ascii="Garamond" w:hAnsi="Garamond"/>
          <w:sz w:val="28"/>
          <w:szCs w:val="28"/>
        </w:rPr>
        <w:t xml:space="preserve"> interventi complessivi suddivisi tra infrastrutture ed adduzioni</w:t>
      </w:r>
      <w:r w:rsidR="00977B31" w:rsidRPr="00804942">
        <w:rPr>
          <w:rFonts w:ascii="Garamond" w:hAnsi="Garamond"/>
          <w:sz w:val="28"/>
          <w:szCs w:val="28"/>
        </w:rPr>
        <w:t xml:space="preserve"> agli edifici e posa pozzetti; a</w:t>
      </w:r>
      <w:r w:rsidRPr="00804942">
        <w:rPr>
          <w:rFonts w:ascii="Garamond" w:hAnsi="Garamond"/>
          <w:sz w:val="28"/>
          <w:szCs w:val="28"/>
        </w:rPr>
        <w:t xml:space="preserve">llo stato attuale </w:t>
      </w:r>
      <w:r w:rsidR="00A562D0" w:rsidRPr="00804942">
        <w:rPr>
          <w:rFonts w:ascii="Garamond" w:hAnsi="Garamond"/>
          <w:sz w:val="28"/>
          <w:szCs w:val="28"/>
        </w:rPr>
        <w:t>sono stati anche realizzati gli interventi necessari a collegare la rete FTTH della città con la rete nazionale di trasporto per garantire</w:t>
      </w:r>
      <w:r w:rsidRPr="00804942">
        <w:rPr>
          <w:rFonts w:ascii="Garamond" w:hAnsi="Garamond"/>
          <w:sz w:val="28"/>
          <w:szCs w:val="28"/>
        </w:rPr>
        <w:t xml:space="preserve"> </w:t>
      </w:r>
      <w:r w:rsidR="00A562D0" w:rsidRPr="00804942">
        <w:rPr>
          <w:rFonts w:ascii="Garamond" w:hAnsi="Garamond"/>
          <w:sz w:val="28"/>
          <w:szCs w:val="28"/>
        </w:rPr>
        <w:t>i servizi</w:t>
      </w:r>
      <w:r w:rsidRPr="00804942">
        <w:rPr>
          <w:rFonts w:ascii="Garamond" w:hAnsi="Garamond"/>
          <w:sz w:val="28"/>
          <w:szCs w:val="28"/>
        </w:rPr>
        <w:t>.</w:t>
      </w: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580861" w:rsidRPr="00804942" w:rsidRDefault="00977B3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Dei 12 anelli progettati sulla c</w:t>
      </w:r>
      <w:r w:rsidR="00580861" w:rsidRPr="00804942">
        <w:rPr>
          <w:rFonts w:ascii="Garamond" w:hAnsi="Garamond"/>
          <w:sz w:val="28"/>
          <w:szCs w:val="28"/>
        </w:rPr>
        <w:t xml:space="preserve">ittà </w:t>
      </w:r>
      <w:r w:rsidRPr="00804942">
        <w:rPr>
          <w:rFonts w:ascii="Garamond" w:hAnsi="Garamond"/>
          <w:sz w:val="28"/>
          <w:szCs w:val="28"/>
        </w:rPr>
        <w:t xml:space="preserve">di Brescia </w:t>
      </w:r>
      <w:r w:rsidR="00580861" w:rsidRPr="00804942">
        <w:rPr>
          <w:rFonts w:ascii="Garamond" w:hAnsi="Garamond"/>
          <w:sz w:val="28"/>
          <w:szCs w:val="28"/>
        </w:rPr>
        <w:t>ad oggi vi sono 7 anelli in lavorazione all’interno dei seguenti quartieri:</w:t>
      </w: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-</w:t>
      </w:r>
      <w:r w:rsidRPr="00804942">
        <w:rPr>
          <w:rFonts w:ascii="Garamond" w:hAnsi="Garamond"/>
          <w:sz w:val="28"/>
          <w:szCs w:val="28"/>
        </w:rPr>
        <w:tab/>
        <w:t>Casazza</w:t>
      </w: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-</w:t>
      </w:r>
      <w:r w:rsidRPr="00804942">
        <w:rPr>
          <w:rFonts w:ascii="Garamond" w:hAnsi="Garamond"/>
          <w:sz w:val="28"/>
          <w:szCs w:val="28"/>
        </w:rPr>
        <w:tab/>
        <w:t>Mompiano</w:t>
      </w: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-</w:t>
      </w:r>
      <w:r w:rsidRPr="00804942">
        <w:rPr>
          <w:rFonts w:ascii="Garamond" w:hAnsi="Garamond"/>
          <w:sz w:val="28"/>
          <w:szCs w:val="28"/>
        </w:rPr>
        <w:tab/>
        <w:t>Vill</w:t>
      </w:r>
      <w:r w:rsidR="00977B31" w:rsidRPr="00804942">
        <w:rPr>
          <w:rFonts w:ascii="Garamond" w:hAnsi="Garamond"/>
          <w:sz w:val="28"/>
          <w:szCs w:val="28"/>
        </w:rPr>
        <w:t>aggio</w:t>
      </w:r>
      <w:r w:rsidRPr="00804942">
        <w:rPr>
          <w:rFonts w:ascii="Garamond" w:hAnsi="Garamond"/>
          <w:sz w:val="28"/>
          <w:szCs w:val="28"/>
        </w:rPr>
        <w:t xml:space="preserve"> Prealpino</w:t>
      </w: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-</w:t>
      </w:r>
      <w:r w:rsidRPr="00804942">
        <w:rPr>
          <w:rFonts w:ascii="Garamond" w:hAnsi="Garamond"/>
          <w:sz w:val="28"/>
          <w:szCs w:val="28"/>
        </w:rPr>
        <w:tab/>
        <w:t>S. Bartolomeo</w:t>
      </w: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-</w:t>
      </w:r>
      <w:r w:rsidRPr="00804942">
        <w:rPr>
          <w:rFonts w:ascii="Garamond" w:hAnsi="Garamond"/>
          <w:sz w:val="28"/>
          <w:szCs w:val="28"/>
        </w:rPr>
        <w:tab/>
        <w:t>S. Rocchino</w:t>
      </w: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-</w:t>
      </w:r>
      <w:r w:rsidRPr="00804942">
        <w:rPr>
          <w:rFonts w:ascii="Garamond" w:hAnsi="Garamond"/>
          <w:sz w:val="28"/>
          <w:szCs w:val="28"/>
        </w:rPr>
        <w:tab/>
        <w:t>S. Eustacchio</w:t>
      </w: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-</w:t>
      </w:r>
      <w:r w:rsidRPr="00804942">
        <w:rPr>
          <w:rFonts w:ascii="Garamond" w:hAnsi="Garamond"/>
          <w:sz w:val="28"/>
          <w:szCs w:val="28"/>
        </w:rPr>
        <w:tab/>
        <w:t>Crocifissa di Rosa</w:t>
      </w: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-</w:t>
      </w:r>
      <w:r w:rsidRPr="00804942">
        <w:rPr>
          <w:rFonts w:ascii="Garamond" w:hAnsi="Garamond"/>
          <w:sz w:val="28"/>
          <w:szCs w:val="28"/>
        </w:rPr>
        <w:tab/>
        <w:t>Lamarmora</w:t>
      </w: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-</w:t>
      </w:r>
      <w:r w:rsidRPr="00804942">
        <w:rPr>
          <w:rFonts w:ascii="Garamond" w:hAnsi="Garamond"/>
          <w:sz w:val="28"/>
          <w:szCs w:val="28"/>
        </w:rPr>
        <w:tab/>
        <w:t>Porta Cremona</w:t>
      </w: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-</w:t>
      </w:r>
      <w:r w:rsidRPr="00804942">
        <w:rPr>
          <w:rFonts w:ascii="Garamond" w:hAnsi="Garamond"/>
          <w:sz w:val="28"/>
          <w:szCs w:val="28"/>
        </w:rPr>
        <w:tab/>
        <w:t>S. Polo Case</w:t>
      </w: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-</w:t>
      </w:r>
      <w:r w:rsidRPr="00804942">
        <w:rPr>
          <w:rFonts w:ascii="Garamond" w:hAnsi="Garamond"/>
          <w:sz w:val="28"/>
          <w:szCs w:val="28"/>
        </w:rPr>
        <w:tab/>
        <w:t>S. Polo 2</w:t>
      </w: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-</w:t>
      </w:r>
      <w:r w:rsidRPr="00804942">
        <w:rPr>
          <w:rFonts w:ascii="Garamond" w:hAnsi="Garamond"/>
          <w:sz w:val="28"/>
          <w:szCs w:val="28"/>
        </w:rPr>
        <w:tab/>
      </w:r>
      <w:proofErr w:type="spellStart"/>
      <w:r w:rsidRPr="00804942">
        <w:rPr>
          <w:rFonts w:ascii="Garamond" w:hAnsi="Garamond"/>
          <w:sz w:val="28"/>
          <w:szCs w:val="28"/>
        </w:rPr>
        <w:t>Sanpolino</w:t>
      </w:r>
      <w:proofErr w:type="spellEnd"/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-</w:t>
      </w:r>
      <w:r w:rsidRPr="00804942">
        <w:rPr>
          <w:rFonts w:ascii="Garamond" w:hAnsi="Garamond"/>
          <w:sz w:val="28"/>
          <w:szCs w:val="28"/>
        </w:rPr>
        <w:tab/>
        <w:t>S. Polo Questura</w:t>
      </w: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1E5835" w:rsidRPr="00804942" w:rsidRDefault="001E5835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337B8D" w:rsidRPr="00804942" w:rsidRDefault="00977B3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 xml:space="preserve">La partnership con </w:t>
      </w:r>
      <w:r w:rsidR="00580861" w:rsidRPr="00804942">
        <w:rPr>
          <w:rFonts w:ascii="Garamond" w:hAnsi="Garamond"/>
          <w:sz w:val="28"/>
          <w:szCs w:val="28"/>
        </w:rPr>
        <w:t>A2A Smart City</w:t>
      </w:r>
      <w:r w:rsidRPr="00804942">
        <w:rPr>
          <w:rFonts w:ascii="Garamond" w:hAnsi="Garamond"/>
          <w:sz w:val="28"/>
          <w:szCs w:val="28"/>
        </w:rPr>
        <w:t xml:space="preserve"> ha consentito ad Open Fiber</w:t>
      </w:r>
      <w:r w:rsidR="00580861" w:rsidRPr="00804942">
        <w:rPr>
          <w:rFonts w:ascii="Garamond" w:hAnsi="Garamond"/>
          <w:sz w:val="28"/>
          <w:szCs w:val="28"/>
        </w:rPr>
        <w:t xml:space="preserve"> </w:t>
      </w:r>
      <w:r w:rsidR="00F549BD" w:rsidRPr="00804942">
        <w:rPr>
          <w:rFonts w:ascii="Garamond" w:hAnsi="Garamond"/>
          <w:sz w:val="28"/>
          <w:szCs w:val="28"/>
        </w:rPr>
        <w:t xml:space="preserve">di avvalersi dello specifico </w:t>
      </w:r>
      <w:r w:rsidR="0062386E" w:rsidRPr="00804942">
        <w:rPr>
          <w:rFonts w:ascii="Garamond" w:hAnsi="Garamond"/>
          <w:sz w:val="28"/>
          <w:szCs w:val="28"/>
        </w:rPr>
        <w:t xml:space="preserve">e consolidato </w:t>
      </w:r>
      <w:r w:rsidR="00580861" w:rsidRPr="00804942">
        <w:rPr>
          <w:rFonts w:ascii="Garamond" w:hAnsi="Garamond"/>
          <w:sz w:val="28"/>
          <w:szCs w:val="28"/>
        </w:rPr>
        <w:t xml:space="preserve">approccio </w:t>
      </w:r>
      <w:r w:rsidR="00F549BD" w:rsidRPr="00804942">
        <w:rPr>
          <w:rFonts w:ascii="Garamond" w:hAnsi="Garamond"/>
          <w:sz w:val="28"/>
          <w:szCs w:val="28"/>
        </w:rPr>
        <w:t>attuato nelle città nelle quali il G</w:t>
      </w:r>
      <w:r w:rsidR="00580861" w:rsidRPr="00804942">
        <w:rPr>
          <w:rFonts w:ascii="Garamond" w:hAnsi="Garamond"/>
          <w:sz w:val="28"/>
          <w:szCs w:val="28"/>
        </w:rPr>
        <w:t>ruppo A2A possiede o gestisce importanti reti di servizi di pubblico interesse</w:t>
      </w:r>
      <w:r w:rsidR="00F549BD" w:rsidRPr="00804942">
        <w:rPr>
          <w:rFonts w:ascii="Garamond" w:hAnsi="Garamond"/>
          <w:sz w:val="28"/>
          <w:szCs w:val="28"/>
        </w:rPr>
        <w:t>,</w:t>
      </w:r>
      <w:r w:rsidR="00580861" w:rsidRPr="00804942">
        <w:rPr>
          <w:rFonts w:ascii="Garamond" w:hAnsi="Garamond"/>
          <w:sz w:val="28"/>
          <w:szCs w:val="28"/>
        </w:rPr>
        <w:t xml:space="preserve"> comprese</w:t>
      </w:r>
      <w:r w:rsidR="00F549BD" w:rsidRPr="00804942">
        <w:rPr>
          <w:rFonts w:ascii="Garamond" w:hAnsi="Garamond"/>
          <w:sz w:val="28"/>
          <w:szCs w:val="28"/>
        </w:rPr>
        <w:t xml:space="preserve"> le reti di </w:t>
      </w:r>
    </w:p>
    <w:p w:rsidR="00337B8D" w:rsidRPr="00804942" w:rsidRDefault="00337B8D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337B8D" w:rsidRPr="00804942" w:rsidRDefault="00337B8D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337B8D" w:rsidRPr="00804942" w:rsidRDefault="00337B8D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337B8D" w:rsidRPr="00804942" w:rsidRDefault="00337B8D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580861" w:rsidRPr="00804942" w:rsidRDefault="00F549BD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telecomunicazioni: i</w:t>
      </w:r>
      <w:r w:rsidR="00580861" w:rsidRPr="00804942">
        <w:rPr>
          <w:rFonts w:ascii="Garamond" w:hAnsi="Garamond"/>
          <w:sz w:val="28"/>
          <w:szCs w:val="28"/>
        </w:rPr>
        <w:t xml:space="preserve">n </w:t>
      </w:r>
      <w:r w:rsidR="00EE4B53" w:rsidRPr="00804942">
        <w:rPr>
          <w:rFonts w:ascii="Garamond" w:hAnsi="Garamond"/>
          <w:sz w:val="28"/>
          <w:szCs w:val="28"/>
        </w:rPr>
        <w:t xml:space="preserve">tutti </w:t>
      </w:r>
      <w:r w:rsidR="00580861" w:rsidRPr="00804942">
        <w:rPr>
          <w:rFonts w:ascii="Garamond" w:hAnsi="Garamond"/>
          <w:sz w:val="28"/>
          <w:szCs w:val="28"/>
        </w:rPr>
        <w:t>qu</w:t>
      </w:r>
      <w:r w:rsidR="00EE4B53" w:rsidRPr="00804942">
        <w:rPr>
          <w:rFonts w:ascii="Garamond" w:hAnsi="Garamond"/>
          <w:sz w:val="28"/>
          <w:szCs w:val="28"/>
        </w:rPr>
        <w:t xml:space="preserve">esti casi A2A Smart City si pone </w:t>
      </w:r>
      <w:r w:rsidR="00580861" w:rsidRPr="00804942">
        <w:rPr>
          <w:rFonts w:ascii="Garamond" w:hAnsi="Garamond"/>
          <w:sz w:val="28"/>
          <w:szCs w:val="28"/>
        </w:rPr>
        <w:t>come gestore unificato delle infrastrutture fisiche per le telecomun</w:t>
      </w:r>
      <w:r w:rsidR="0062386E" w:rsidRPr="00804942">
        <w:rPr>
          <w:rFonts w:ascii="Garamond" w:hAnsi="Garamond"/>
          <w:sz w:val="28"/>
          <w:szCs w:val="28"/>
        </w:rPr>
        <w:t>icazioni (tubazioni, pozzetti e</w:t>
      </w:r>
      <w:r w:rsidR="00580861" w:rsidRPr="00804942">
        <w:rPr>
          <w:rFonts w:ascii="Garamond" w:hAnsi="Garamond"/>
          <w:sz w:val="28"/>
          <w:szCs w:val="28"/>
        </w:rPr>
        <w:t xml:space="preserve"> in qualche </w:t>
      </w:r>
      <w:proofErr w:type="gramStart"/>
      <w:r w:rsidR="00580861" w:rsidRPr="00804942">
        <w:rPr>
          <w:rFonts w:ascii="Garamond" w:hAnsi="Garamond"/>
          <w:sz w:val="28"/>
          <w:szCs w:val="28"/>
        </w:rPr>
        <w:t xml:space="preserve">caso </w:t>
      </w:r>
      <w:r w:rsidR="00337B8D" w:rsidRPr="00804942">
        <w:rPr>
          <w:rFonts w:ascii="Garamond" w:hAnsi="Garamond"/>
          <w:sz w:val="28"/>
          <w:szCs w:val="28"/>
        </w:rPr>
        <w:t xml:space="preserve"> </w:t>
      </w:r>
      <w:r w:rsidR="00580861" w:rsidRPr="00804942">
        <w:rPr>
          <w:rFonts w:ascii="Garamond" w:hAnsi="Garamond"/>
          <w:sz w:val="28"/>
          <w:szCs w:val="28"/>
        </w:rPr>
        <w:t>infrastrutture</w:t>
      </w:r>
      <w:proofErr w:type="gramEnd"/>
      <w:r w:rsidR="00580861" w:rsidRPr="00804942">
        <w:rPr>
          <w:rFonts w:ascii="Garamond" w:hAnsi="Garamond"/>
          <w:sz w:val="28"/>
          <w:szCs w:val="28"/>
        </w:rPr>
        <w:t xml:space="preserve"> aeree), promuovendone un utilizzo coordinato ed ottimizzato. In questo modo</w:t>
      </w:r>
      <w:r w:rsidR="00EE4B53" w:rsidRPr="00804942">
        <w:rPr>
          <w:rFonts w:ascii="Garamond" w:hAnsi="Garamond"/>
          <w:sz w:val="28"/>
          <w:szCs w:val="28"/>
        </w:rPr>
        <w:t>,</w:t>
      </w:r>
      <w:r w:rsidR="00580861" w:rsidRPr="00804942">
        <w:rPr>
          <w:rFonts w:ascii="Garamond" w:hAnsi="Garamond"/>
          <w:sz w:val="28"/>
          <w:szCs w:val="28"/>
        </w:rPr>
        <w:t xml:space="preserve"> da un lato si riducono i disagi per la popolazione dovuti ai lavori, dall'altro si aumenta la velocità delle realizzazioni grazie al riutilizzo dell'</w:t>
      </w:r>
      <w:r w:rsidRPr="00804942">
        <w:rPr>
          <w:rFonts w:ascii="Garamond" w:hAnsi="Garamond"/>
          <w:sz w:val="28"/>
          <w:szCs w:val="28"/>
        </w:rPr>
        <w:t>infrastruttura esistente. I</w:t>
      </w:r>
      <w:r w:rsidR="00580861" w:rsidRPr="00804942">
        <w:rPr>
          <w:rFonts w:ascii="Garamond" w:hAnsi="Garamond"/>
          <w:sz w:val="28"/>
          <w:szCs w:val="28"/>
        </w:rPr>
        <w:t>nfine, elemento non trascurabile, si può anche limitare l'impatto estetico delle nuove realizzazioni sull'ambiente urbano.</w:t>
      </w: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ab/>
      </w:r>
    </w:p>
    <w:p w:rsidR="00767AC3" w:rsidRPr="00804942" w:rsidRDefault="0062386E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b/>
          <w:sz w:val="28"/>
          <w:szCs w:val="28"/>
        </w:rPr>
        <w:t>Cantieri rapidi e ottimizzati</w:t>
      </w:r>
      <w:r w:rsidRPr="00804942">
        <w:rPr>
          <w:rFonts w:ascii="Garamond" w:hAnsi="Garamond"/>
          <w:sz w:val="28"/>
          <w:szCs w:val="28"/>
        </w:rPr>
        <w:t>. In questo</w:t>
      </w:r>
      <w:r w:rsidR="00767AC3" w:rsidRPr="00804942">
        <w:rPr>
          <w:rFonts w:ascii="Garamond" w:hAnsi="Garamond"/>
          <w:sz w:val="28"/>
          <w:szCs w:val="28"/>
        </w:rPr>
        <w:t xml:space="preserve"> quadro</w:t>
      </w:r>
      <w:r w:rsidR="00EE4B53" w:rsidRPr="00804942">
        <w:rPr>
          <w:rFonts w:ascii="Garamond" w:hAnsi="Garamond"/>
          <w:sz w:val="28"/>
          <w:szCs w:val="28"/>
        </w:rPr>
        <w:t>, A2A Smart City può garantire cantieri rapidi ed ottimizzati, nonché il</w:t>
      </w:r>
      <w:r w:rsidR="00580861" w:rsidRPr="00804942">
        <w:rPr>
          <w:rFonts w:ascii="Garamond" w:hAnsi="Garamond"/>
          <w:sz w:val="28"/>
          <w:szCs w:val="28"/>
        </w:rPr>
        <w:t xml:space="preserve"> controllo </w:t>
      </w:r>
      <w:r w:rsidR="00EE4B53" w:rsidRPr="00804942">
        <w:rPr>
          <w:rFonts w:ascii="Garamond" w:hAnsi="Garamond"/>
          <w:sz w:val="28"/>
          <w:szCs w:val="28"/>
        </w:rPr>
        <w:t>della qualità</w:t>
      </w:r>
      <w:r w:rsidRPr="00804942">
        <w:rPr>
          <w:rFonts w:ascii="Garamond" w:hAnsi="Garamond"/>
          <w:sz w:val="28"/>
          <w:szCs w:val="28"/>
        </w:rPr>
        <w:t xml:space="preserve"> dei</w:t>
      </w:r>
      <w:r w:rsidR="00EE4B53" w:rsidRPr="00804942">
        <w:rPr>
          <w:rFonts w:ascii="Garamond" w:hAnsi="Garamond"/>
          <w:sz w:val="28"/>
          <w:szCs w:val="28"/>
        </w:rPr>
        <w:t xml:space="preserve"> lavori: questo perché è nelle condizioni di abilitare </w:t>
      </w:r>
      <w:r w:rsidR="00580861" w:rsidRPr="00804942">
        <w:rPr>
          <w:rFonts w:ascii="Garamond" w:hAnsi="Garamond"/>
          <w:sz w:val="28"/>
          <w:szCs w:val="28"/>
        </w:rPr>
        <w:t>le infrastrutture esistenti (teleriscal</w:t>
      </w:r>
      <w:r w:rsidR="00767AC3" w:rsidRPr="00804942">
        <w:rPr>
          <w:rFonts w:ascii="Garamond" w:hAnsi="Garamond"/>
          <w:sz w:val="28"/>
          <w:szCs w:val="28"/>
        </w:rPr>
        <w:t xml:space="preserve">damento, illuminazione pubblica, </w:t>
      </w:r>
      <w:r w:rsidR="00580861" w:rsidRPr="00804942">
        <w:rPr>
          <w:rFonts w:ascii="Garamond" w:hAnsi="Garamond"/>
          <w:sz w:val="28"/>
          <w:szCs w:val="28"/>
        </w:rPr>
        <w:t>rete f</w:t>
      </w:r>
      <w:r w:rsidR="00767AC3" w:rsidRPr="00804942">
        <w:rPr>
          <w:rFonts w:ascii="Garamond" w:hAnsi="Garamond"/>
          <w:sz w:val="28"/>
          <w:szCs w:val="28"/>
        </w:rPr>
        <w:t xml:space="preserve">ibra </w:t>
      </w:r>
      <w:r w:rsidR="00580861" w:rsidRPr="00804942">
        <w:rPr>
          <w:rFonts w:ascii="Garamond" w:hAnsi="Garamond"/>
          <w:sz w:val="28"/>
          <w:szCs w:val="28"/>
        </w:rPr>
        <w:t>o</w:t>
      </w:r>
      <w:r w:rsidR="00767AC3" w:rsidRPr="00804942">
        <w:rPr>
          <w:rFonts w:ascii="Garamond" w:hAnsi="Garamond"/>
          <w:sz w:val="28"/>
          <w:szCs w:val="28"/>
        </w:rPr>
        <w:t>ttica</w:t>
      </w:r>
      <w:r w:rsidR="00580861" w:rsidRPr="00804942">
        <w:rPr>
          <w:rFonts w:ascii="Garamond" w:hAnsi="Garamond"/>
          <w:sz w:val="28"/>
          <w:szCs w:val="28"/>
        </w:rPr>
        <w:t xml:space="preserve"> esistente</w:t>
      </w:r>
      <w:r w:rsidR="00767AC3" w:rsidRPr="00804942">
        <w:rPr>
          <w:rFonts w:ascii="Garamond" w:hAnsi="Garamond"/>
          <w:sz w:val="28"/>
          <w:szCs w:val="28"/>
        </w:rPr>
        <w:t>…</w:t>
      </w:r>
      <w:r w:rsidR="00580861" w:rsidRPr="00804942">
        <w:rPr>
          <w:rFonts w:ascii="Garamond" w:hAnsi="Garamond"/>
          <w:sz w:val="28"/>
          <w:szCs w:val="28"/>
        </w:rPr>
        <w:t>)</w:t>
      </w:r>
      <w:r w:rsidR="00EE4B53" w:rsidRPr="00804942">
        <w:rPr>
          <w:rFonts w:ascii="Garamond" w:hAnsi="Garamond"/>
          <w:sz w:val="28"/>
          <w:szCs w:val="28"/>
        </w:rPr>
        <w:t>,</w:t>
      </w:r>
      <w:r w:rsidR="00580861" w:rsidRPr="00804942">
        <w:rPr>
          <w:rFonts w:ascii="Garamond" w:hAnsi="Garamond"/>
          <w:sz w:val="28"/>
          <w:szCs w:val="28"/>
        </w:rPr>
        <w:t xml:space="preserve"> limitando i disagi derivanti dalle operazioni di scavo necessarie per la posa della fibra. Tale approccio consente di ridurre la previsione di scavo di circa il 75% rispetto ad una soluzione standard</w:t>
      </w:r>
      <w:r w:rsidRPr="00804942">
        <w:rPr>
          <w:rFonts w:ascii="Garamond" w:hAnsi="Garamond"/>
          <w:sz w:val="28"/>
          <w:szCs w:val="28"/>
        </w:rPr>
        <w:t xml:space="preserve"> e gli stessi ripristini, di conseguenza, ri</w:t>
      </w:r>
      <w:r w:rsidR="00767AC3" w:rsidRPr="00804942">
        <w:rPr>
          <w:rFonts w:ascii="Garamond" w:hAnsi="Garamond"/>
          <w:sz w:val="28"/>
          <w:szCs w:val="28"/>
        </w:rPr>
        <w:t>s</w:t>
      </w:r>
      <w:r w:rsidRPr="00804942">
        <w:rPr>
          <w:rFonts w:ascii="Garamond" w:hAnsi="Garamond"/>
          <w:sz w:val="28"/>
          <w:szCs w:val="28"/>
        </w:rPr>
        <w:t>u</w:t>
      </w:r>
      <w:r w:rsidR="00767AC3" w:rsidRPr="00804942">
        <w:rPr>
          <w:rFonts w:ascii="Garamond" w:hAnsi="Garamond"/>
          <w:sz w:val="28"/>
          <w:szCs w:val="28"/>
        </w:rPr>
        <w:t>ltano più rapidi</w:t>
      </w:r>
      <w:r w:rsidRPr="00804942">
        <w:rPr>
          <w:rFonts w:ascii="Garamond" w:hAnsi="Garamond"/>
          <w:sz w:val="28"/>
          <w:szCs w:val="28"/>
        </w:rPr>
        <w:t xml:space="preserve"> ed efficaci</w:t>
      </w:r>
      <w:r w:rsidR="00767AC3" w:rsidRPr="00804942">
        <w:rPr>
          <w:rFonts w:ascii="Garamond" w:hAnsi="Garamond"/>
          <w:sz w:val="28"/>
          <w:szCs w:val="28"/>
        </w:rPr>
        <w:t>.</w:t>
      </w:r>
    </w:p>
    <w:p w:rsidR="00767AC3" w:rsidRPr="00804942" w:rsidRDefault="00767AC3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62386E" w:rsidRPr="00804942" w:rsidRDefault="0062386E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In questa direzione, A</w:t>
      </w:r>
      <w:r w:rsidR="00767AC3" w:rsidRPr="00804942">
        <w:rPr>
          <w:rFonts w:ascii="Garamond" w:hAnsi="Garamond"/>
          <w:sz w:val="28"/>
          <w:szCs w:val="28"/>
        </w:rPr>
        <w:t xml:space="preserve">2A Smart City </w:t>
      </w:r>
      <w:r w:rsidRPr="00804942">
        <w:rPr>
          <w:rFonts w:ascii="Garamond" w:hAnsi="Garamond"/>
          <w:sz w:val="28"/>
          <w:szCs w:val="28"/>
        </w:rPr>
        <w:t xml:space="preserve">ha previsto </w:t>
      </w:r>
      <w:r w:rsidR="00580861" w:rsidRPr="00804942">
        <w:rPr>
          <w:rFonts w:ascii="Garamond" w:hAnsi="Garamond"/>
          <w:sz w:val="28"/>
          <w:szCs w:val="28"/>
        </w:rPr>
        <w:t xml:space="preserve">uno specifico Piano lavori </w:t>
      </w:r>
      <w:r w:rsidRPr="00804942">
        <w:rPr>
          <w:rFonts w:ascii="Garamond" w:hAnsi="Garamond"/>
          <w:sz w:val="28"/>
          <w:szCs w:val="28"/>
        </w:rPr>
        <w:t>in accordo con altre societ</w:t>
      </w:r>
      <w:r w:rsidR="00580861" w:rsidRPr="00804942">
        <w:rPr>
          <w:rFonts w:ascii="Garamond" w:hAnsi="Garamond"/>
          <w:sz w:val="28"/>
          <w:szCs w:val="28"/>
        </w:rPr>
        <w:t>à del Gruppo A2A</w:t>
      </w:r>
      <w:r w:rsidRPr="00804942">
        <w:rPr>
          <w:rFonts w:ascii="Garamond" w:hAnsi="Garamond"/>
          <w:sz w:val="28"/>
          <w:szCs w:val="28"/>
        </w:rPr>
        <w:t>, al fine</w:t>
      </w:r>
      <w:r w:rsidR="00580861" w:rsidRPr="00804942">
        <w:rPr>
          <w:rFonts w:ascii="Garamond" w:hAnsi="Garamond"/>
          <w:sz w:val="28"/>
          <w:szCs w:val="28"/>
        </w:rPr>
        <w:t xml:space="preserve"> </w:t>
      </w:r>
      <w:r w:rsidRPr="00804942">
        <w:rPr>
          <w:rFonts w:ascii="Garamond" w:hAnsi="Garamond"/>
          <w:sz w:val="28"/>
          <w:szCs w:val="28"/>
        </w:rPr>
        <w:t xml:space="preserve">di </w:t>
      </w:r>
      <w:r w:rsidR="00580861" w:rsidRPr="00804942">
        <w:rPr>
          <w:rFonts w:ascii="Garamond" w:hAnsi="Garamond"/>
          <w:sz w:val="28"/>
          <w:szCs w:val="28"/>
        </w:rPr>
        <w:t xml:space="preserve">ridurre al minimo le possibili contemporaneità nella medesima zona, </w:t>
      </w:r>
      <w:r w:rsidRPr="00804942">
        <w:rPr>
          <w:rFonts w:ascii="Garamond" w:hAnsi="Garamond"/>
          <w:sz w:val="28"/>
          <w:szCs w:val="28"/>
        </w:rPr>
        <w:t>nonché un contratto ad hoc per il processo di asfaltatura dedicat</w:t>
      </w:r>
      <w:r w:rsidR="00580861" w:rsidRPr="00804942">
        <w:rPr>
          <w:rFonts w:ascii="Garamond" w:hAnsi="Garamond"/>
          <w:sz w:val="28"/>
          <w:szCs w:val="28"/>
        </w:rPr>
        <w:t xml:space="preserve">o ai soli ripristini definitivi dei piccoli interventi sui cantieri della fibra ottica. </w:t>
      </w:r>
      <w:r w:rsidRPr="00804942">
        <w:rPr>
          <w:rFonts w:ascii="Garamond" w:hAnsi="Garamond"/>
          <w:sz w:val="28"/>
          <w:szCs w:val="28"/>
        </w:rPr>
        <w:t>Il tutto sotto la supervisione di</w:t>
      </w:r>
      <w:r w:rsidR="00580861" w:rsidRPr="00804942">
        <w:rPr>
          <w:rFonts w:ascii="Garamond" w:hAnsi="Garamond"/>
          <w:sz w:val="28"/>
          <w:szCs w:val="28"/>
        </w:rPr>
        <w:t xml:space="preserve"> Brescia Infrastrutture</w:t>
      </w:r>
      <w:r w:rsidRPr="00804942">
        <w:rPr>
          <w:rFonts w:ascii="Garamond" w:hAnsi="Garamond"/>
          <w:sz w:val="28"/>
          <w:szCs w:val="28"/>
        </w:rPr>
        <w:t>, con la quale è stato siglato uno specifico accordo di collaborazione.</w:t>
      </w:r>
    </w:p>
    <w:p w:rsidR="0062386E" w:rsidRPr="00804942" w:rsidRDefault="0062386E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580861" w:rsidRPr="00804942" w:rsidRDefault="002452D2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b/>
          <w:sz w:val="28"/>
          <w:szCs w:val="28"/>
        </w:rPr>
        <w:t>Futuri sv</w:t>
      </w:r>
      <w:r w:rsidR="0062386E" w:rsidRPr="00804942">
        <w:rPr>
          <w:rFonts w:ascii="Garamond" w:hAnsi="Garamond"/>
          <w:b/>
          <w:sz w:val="28"/>
          <w:szCs w:val="28"/>
        </w:rPr>
        <w:t>iluppi</w:t>
      </w:r>
      <w:r w:rsidR="0062386E" w:rsidRPr="00804942">
        <w:rPr>
          <w:rFonts w:ascii="Garamond" w:hAnsi="Garamond"/>
          <w:sz w:val="28"/>
          <w:szCs w:val="28"/>
        </w:rPr>
        <w:t>. I</w:t>
      </w:r>
      <w:r w:rsidRPr="00804942">
        <w:rPr>
          <w:rFonts w:ascii="Garamond" w:hAnsi="Garamond"/>
          <w:sz w:val="28"/>
          <w:szCs w:val="28"/>
        </w:rPr>
        <w:t>l progetto FTT</w:t>
      </w:r>
      <w:r w:rsidR="0062386E" w:rsidRPr="00804942">
        <w:rPr>
          <w:rFonts w:ascii="Garamond" w:hAnsi="Garamond"/>
          <w:sz w:val="28"/>
          <w:szCs w:val="28"/>
        </w:rPr>
        <w:t>H consentirà altresì un’accelerazione de</w:t>
      </w:r>
      <w:r w:rsidRPr="00804942">
        <w:rPr>
          <w:rFonts w:ascii="Garamond" w:hAnsi="Garamond"/>
          <w:sz w:val="28"/>
          <w:szCs w:val="28"/>
        </w:rPr>
        <w:t xml:space="preserve">i progetti avviati </w:t>
      </w:r>
      <w:r w:rsidR="0062386E" w:rsidRPr="00804942">
        <w:rPr>
          <w:rFonts w:ascii="Garamond" w:hAnsi="Garamond"/>
          <w:sz w:val="28"/>
          <w:szCs w:val="28"/>
        </w:rPr>
        <w:t xml:space="preserve">in </w:t>
      </w:r>
      <w:r w:rsidRPr="00804942">
        <w:rPr>
          <w:rFonts w:ascii="Garamond" w:hAnsi="Garamond"/>
          <w:sz w:val="28"/>
          <w:szCs w:val="28"/>
        </w:rPr>
        <w:t>città in collaborazione con l’A</w:t>
      </w:r>
      <w:r w:rsidR="00580861" w:rsidRPr="00804942">
        <w:rPr>
          <w:rFonts w:ascii="Garamond" w:hAnsi="Garamond"/>
          <w:sz w:val="28"/>
          <w:szCs w:val="28"/>
        </w:rPr>
        <w:t>mministrazione</w:t>
      </w:r>
      <w:r w:rsidRPr="00804942">
        <w:rPr>
          <w:rFonts w:ascii="Garamond" w:hAnsi="Garamond"/>
          <w:sz w:val="28"/>
          <w:szCs w:val="28"/>
        </w:rPr>
        <w:t xml:space="preserve"> comunale</w:t>
      </w:r>
      <w:r w:rsidR="0062386E" w:rsidRPr="00804942">
        <w:rPr>
          <w:rFonts w:ascii="Garamond" w:hAnsi="Garamond"/>
          <w:sz w:val="28"/>
          <w:szCs w:val="28"/>
        </w:rPr>
        <w:t xml:space="preserve">: </w:t>
      </w:r>
      <w:r w:rsidRPr="00804942">
        <w:rPr>
          <w:rFonts w:ascii="Garamond" w:hAnsi="Garamond"/>
          <w:sz w:val="28"/>
          <w:szCs w:val="28"/>
        </w:rPr>
        <w:t>si pensi ad esempio al progetto “</w:t>
      </w:r>
      <w:r w:rsidR="00580861" w:rsidRPr="00804942">
        <w:rPr>
          <w:rFonts w:ascii="Garamond" w:hAnsi="Garamond"/>
          <w:sz w:val="28"/>
          <w:szCs w:val="28"/>
        </w:rPr>
        <w:t>scuola 2.0</w:t>
      </w:r>
      <w:r w:rsidRPr="00804942">
        <w:rPr>
          <w:rFonts w:ascii="Garamond" w:hAnsi="Garamond"/>
          <w:sz w:val="28"/>
          <w:szCs w:val="28"/>
        </w:rPr>
        <w:t xml:space="preserve">” - finalizzato a </w:t>
      </w:r>
      <w:r w:rsidR="00580861" w:rsidRPr="00804942">
        <w:rPr>
          <w:rFonts w:ascii="Garamond" w:hAnsi="Garamond"/>
          <w:sz w:val="28"/>
          <w:szCs w:val="28"/>
        </w:rPr>
        <w:t>rendere le scuole luoghi più sicuri e dotarle</w:t>
      </w:r>
      <w:r w:rsidRPr="00804942">
        <w:rPr>
          <w:rFonts w:ascii="Garamond" w:hAnsi="Garamond"/>
          <w:sz w:val="28"/>
          <w:szCs w:val="28"/>
        </w:rPr>
        <w:t>,</w:t>
      </w:r>
      <w:r w:rsidR="00580861" w:rsidRPr="00804942">
        <w:rPr>
          <w:rFonts w:ascii="Garamond" w:hAnsi="Garamond"/>
          <w:sz w:val="28"/>
          <w:szCs w:val="28"/>
        </w:rPr>
        <w:t xml:space="preserve"> oltre alla già esistente connettività</w:t>
      </w:r>
      <w:r w:rsidRPr="00804942">
        <w:rPr>
          <w:rFonts w:ascii="Garamond" w:hAnsi="Garamond"/>
          <w:sz w:val="28"/>
          <w:szCs w:val="28"/>
        </w:rPr>
        <w:t>,</w:t>
      </w:r>
      <w:r w:rsidR="00580861" w:rsidRPr="00804942">
        <w:rPr>
          <w:rFonts w:ascii="Garamond" w:hAnsi="Garamond"/>
          <w:sz w:val="28"/>
          <w:szCs w:val="28"/>
        </w:rPr>
        <w:t xml:space="preserve"> anche di sistemi per il controllo e la manute</w:t>
      </w:r>
      <w:r w:rsidRPr="00804942">
        <w:rPr>
          <w:rFonts w:ascii="Garamond" w:hAnsi="Garamond"/>
          <w:sz w:val="28"/>
          <w:szCs w:val="28"/>
        </w:rPr>
        <w:t>nzione di attrezzature quali</w:t>
      </w:r>
      <w:r w:rsidR="00580861" w:rsidRPr="00804942">
        <w:rPr>
          <w:rFonts w:ascii="Garamond" w:hAnsi="Garamond"/>
          <w:sz w:val="28"/>
          <w:szCs w:val="28"/>
        </w:rPr>
        <w:t xml:space="preserve"> impianti antincendio, impianti elettrici, </w:t>
      </w:r>
      <w:r w:rsidRPr="00804942">
        <w:rPr>
          <w:rFonts w:ascii="Garamond" w:hAnsi="Garamond"/>
          <w:sz w:val="28"/>
          <w:szCs w:val="28"/>
        </w:rPr>
        <w:t>accessi nonché</w:t>
      </w:r>
      <w:r w:rsidR="00580861" w:rsidRPr="00804942">
        <w:rPr>
          <w:rFonts w:ascii="Garamond" w:hAnsi="Garamond"/>
          <w:sz w:val="28"/>
          <w:szCs w:val="28"/>
        </w:rPr>
        <w:t xml:space="preserve"> il monitoraggio d</w:t>
      </w:r>
      <w:r w:rsidRPr="00804942">
        <w:rPr>
          <w:rFonts w:ascii="Garamond" w:hAnsi="Garamond"/>
          <w:sz w:val="28"/>
          <w:szCs w:val="28"/>
        </w:rPr>
        <w:t xml:space="preserve">egli impianti di riscaldamento - e </w:t>
      </w:r>
      <w:r w:rsidR="00580861" w:rsidRPr="00804942">
        <w:rPr>
          <w:rFonts w:ascii="Garamond" w:hAnsi="Garamond"/>
          <w:sz w:val="28"/>
          <w:szCs w:val="28"/>
        </w:rPr>
        <w:t>il completamento del progetto di controllo infrastrutturale del MOCA da completare entro l’anno.</w:t>
      </w:r>
    </w:p>
    <w:p w:rsidR="009166B7" w:rsidRPr="00804942" w:rsidRDefault="009166B7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337B8D" w:rsidRPr="00804942" w:rsidRDefault="009166B7" w:rsidP="00B01D77">
      <w:pPr>
        <w:pStyle w:val="Nessunaspaziatura"/>
        <w:jc w:val="both"/>
        <w:rPr>
          <w:rFonts w:ascii="Garamond" w:hAnsi="Garamond" w:cs="Arial"/>
          <w:sz w:val="28"/>
          <w:szCs w:val="28"/>
        </w:rPr>
      </w:pPr>
      <w:r w:rsidRPr="00804942">
        <w:rPr>
          <w:rFonts w:ascii="Garamond" w:hAnsi="Garamond"/>
          <w:b/>
          <w:sz w:val="28"/>
          <w:szCs w:val="28"/>
        </w:rPr>
        <w:t xml:space="preserve">Modello </w:t>
      </w:r>
      <w:proofErr w:type="spellStart"/>
      <w:r w:rsidRPr="00804942">
        <w:rPr>
          <w:rFonts w:ascii="Garamond" w:hAnsi="Garamond"/>
          <w:b/>
          <w:sz w:val="28"/>
          <w:szCs w:val="28"/>
        </w:rPr>
        <w:t>wholesale</w:t>
      </w:r>
      <w:proofErr w:type="spellEnd"/>
      <w:r w:rsidRPr="00804942">
        <w:rPr>
          <w:rFonts w:ascii="Garamond" w:hAnsi="Garamond"/>
          <w:sz w:val="28"/>
          <w:szCs w:val="28"/>
        </w:rPr>
        <w:t xml:space="preserve">. </w:t>
      </w:r>
      <w:r w:rsidRPr="00804942">
        <w:rPr>
          <w:rFonts w:ascii="Garamond" w:hAnsi="Garamond" w:cs="Arial"/>
          <w:sz w:val="28"/>
          <w:szCs w:val="28"/>
        </w:rPr>
        <w:t xml:space="preserve">Open </w:t>
      </w:r>
      <w:proofErr w:type="spellStart"/>
      <w:r w:rsidRPr="00804942">
        <w:rPr>
          <w:rFonts w:ascii="Garamond" w:hAnsi="Garamond" w:cs="Arial"/>
          <w:sz w:val="28"/>
          <w:szCs w:val="28"/>
        </w:rPr>
        <w:t>Fiber</w:t>
      </w:r>
      <w:proofErr w:type="spellEnd"/>
      <w:r w:rsidRPr="00804942">
        <w:rPr>
          <w:rFonts w:ascii="Garamond" w:hAnsi="Garamond" w:cs="Arial"/>
          <w:sz w:val="28"/>
          <w:szCs w:val="28"/>
        </w:rPr>
        <w:t xml:space="preserve"> è un operatore </w:t>
      </w:r>
      <w:proofErr w:type="spellStart"/>
      <w:r w:rsidRPr="00804942">
        <w:rPr>
          <w:rFonts w:ascii="Garamond" w:hAnsi="Garamond" w:cs="Arial"/>
          <w:sz w:val="28"/>
          <w:szCs w:val="28"/>
        </w:rPr>
        <w:t>wholesale</w:t>
      </w:r>
      <w:proofErr w:type="spellEnd"/>
      <w:r w:rsidRPr="0080494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04942">
        <w:rPr>
          <w:rFonts w:ascii="Garamond" w:hAnsi="Garamond" w:cs="Arial"/>
          <w:sz w:val="28"/>
          <w:szCs w:val="28"/>
        </w:rPr>
        <w:t>only</w:t>
      </w:r>
      <w:proofErr w:type="spellEnd"/>
      <w:r w:rsidRPr="00804942">
        <w:rPr>
          <w:rFonts w:ascii="Garamond" w:hAnsi="Garamond" w:cs="Arial"/>
          <w:sz w:val="28"/>
          <w:szCs w:val="28"/>
        </w:rPr>
        <w:t>: non vende servizi in fibra ottica di</w:t>
      </w:r>
      <w:r w:rsidR="004901CB" w:rsidRPr="00804942">
        <w:rPr>
          <w:rFonts w:ascii="Garamond" w:hAnsi="Garamond" w:cs="Arial"/>
          <w:sz w:val="28"/>
          <w:szCs w:val="28"/>
        </w:rPr>
        <w:t xml:space="preserve">rettamente al cliente finale, </w:t>
      </w:r>
      <w:r w:rsidR="004901CB" w:rsidRPr="00804942">
        <w:rPr>
          <w:rFonts w:ascii="Garamond" w:hAnsi="Garamond"/>
          <w:color w:val="111111"/>
          <w:spacing w:val="15"/>
          <w:sz w:val="28"/>
          <w:szCs w:val="28"/>
          <w:shd w:val="clear" w:color="auto" w:fill="FFFFFF"/>
        </w:rPr>
        <w:t>ma mette a disposizione la sua infrastruttura senza distinzioni a tutti gli operatori di telecomunicazioni o Internet service provider interessati.</w:t>
      </w:r>
      <w:r w:rsidRPr="00804942">
        <w:rPr>
          <w:rFonts w:ascii="Garamond" w:hAnsi="Garamond" w:cs="Arial"/>
          <w:sz w:val="28"/>
          <w:szCs w:val="28"/>
        </w:rPr>
        <w:t xml:space="preserve"> L’azienda punta a garantire la copertura di 271 città italiane (Brescia è tra le prime 100), e di 7635 comuni di 20 Regioni italiane (come concessionaria dei bandi </w:t>
      </w:r>
      <w:proofErr w:type="spellStart"/>
      <w:r w:rsidRPr="00804942">
        <w:rPr>
          <w:rFonts w:ascii="Garamond" w:hAnsi="Garamond" w:cs="Arial"/>
          <w:sz w:val="28"/>
          <w:szCs w:val="28"/>
        </w:rPr>
        <w:t>Infratel</w:t>
      </w:r>
      <w:proofErr w:type="spellEnd"/>
      <w:r w:rsidRPr="00804942">
        <w:rPr>
          <w:rFonts w:ascii="Garamond" w:hAnsi="Garamond" w:cs="Arial"/>
          <w:sz w:val="28"/>
          <w:szCs w:val="28"/>
        </w:rPr>
        <w:t xml:space="preserve"> Italia), </w:t>
      </w:r>
      <w:r w:rsidR="004901CB" w:rsidRPr="00804942">
        <w:rPr>
          <w:rFonts w:ascii="Garamond" w:hAnsi="Garamond" w:cs="Arial"/>
          <w:sz w:val="28"/>
          <w:szCs w:val="28"/>
        </w:rPr>
        <w:t xml:space="preserve">e rispondere </w:t>
      </w:r>
    </w:p>
    <w:p w:rsidR="00337B8D" w:rsidRPr="00804942" w:rsidRDefault="00337B8D" w:rsidP="00B01D77">
      <w:pPr>
        <w:pStyle w:val="Nessunaspaziatura"/>
        <w:jc w:val="both"/>
        <w:rPr>
          <w:rFonts w:ascii="Garamond" w:hAnsi="Garamond" w:cs="Arial"/>
          <w:sz w:val="28"/>
          <w:szCs w:val="28"/>
        </w:rPr>
      </w:pPr>
    </w:p>
    <w:p w:rsidR="00337B8D" w:rsidRPr="00804942" w:rsidRDefault="00337B8D" w:rsidP="00B01D77">
      <w:pPr>
        <w:pStyle w:val="Nessunaspaziatura"/>
        <w:jc w:val="both"/>
        <w:rPr>
          <w:rFonts w:ascii="Garamond" w:hAnsi="Garamond" w:cs="Arial"/>
          <w:sz w:val="28"/>
          <w:szCs w:val="28"/>
        </w:rPr>
      </w:pPr>
    </w:p>
    <w:p w:rsidR="00337B8D" w:rsidRPr="00804942" w:rsidRDefault="00337B8D" w:rsidP="00B01D77">
      <w:pPr>
        <w:pStyle w:val="Nessunaspaziatura"/>
        <w:jc w:val="both"/>
        <w:rPr>
          <w:rFonts w:ascii="Garamond" w:hAnsi="Garamond" w:cs="Arial"/>
          <w:sz w:val="28"/>
          <w:szCs w:val="28"/>
        </w:rPr>
      </w:pPr>
    </w:p>
    <w:p w:rsidR="00337B8D" w:rsidRPr="00804942" w:rsidRDefault="00337B8D" w:rsidP="00B01D77">
      <w:pPr>
        <w:pStyle w:val="Nessunaspaziatura"/>
        <w:jc w:val="both"/>
        <w:rPr>
          <w:rFonts w:ascii="Garamond" w:hAnsi="Garamond" w:cs="Arial"/>
          <w:sz w:val="28"/>
          <w:szCs w:val="28"/>
        </w:rPr>
      </w:pPr>
    </w:p>
    <w:p w:rsidR="009166B7" w:rsidRPr="00804942" w:rsidRDefault="004901CB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 w:cs="Arial"/>
          <w:sz w:val="28"/>
          <w:szCs w:val="28"/>
        </w:rPr>
        <w:t xml:space="preserve">così </w:t>
      </w:r>
      <w:r w:rsidRPr="00804942">
        <w:rPr>
          <w:rFonts w:ascii="Garamond" w:hAnsi="Garamond"/>
          <w:color w:val="111111"/>
          <w:spacing w:val="15"/>
          <w:sz w:val="28"/>
          <w:szCs w:val="28"/>
          <w:shd w:val="clear" w:color="auto" w:fill="FFFFFF"/>
        </w:rPr>
        <w:t xml:space="preserve">agli obiettivi tracciati dall’Agenda digitale europea e dalla Strategia italiana per la banda </w:t>
      </w:r>
      <w:proofErr w:type="spellStart"/>
      <w:r w:rsidRPr="00804942">
        <w:rPr>
          <w:rFonts w:ascii="Garamond" w:hAnsi="Garamond"/>
          <w:color w:val="111111"/>
          <w:spacing w:val="15"/>
          <w:sz w:val="28"/>
          <w:szCs w:val="28"/>
          <w:shd w:val="clear" w:color="auto" w:fill="FFFFFF"/>
        </w:rPr>
        <w:t>ultralarga</w:t>
      </w:r>
      <w:proofErr w:type="spellEnd"/>
      <w:r w:rsidRPr="00804942">
        <w:rPr>
          <w:rFonts w:ascii="Garamond" w:hAnsi="Garamond"/>
          <w:color w:val="111111"/>
          <w:spacing w:val="15"/>
          <w:sz w:val="28"/>
          <w:szCs w:val="28"/>
          <w:shd w:val="clear" w:color="auto" w:fill="FFFFFF"/>
        </w:rPr>
        <w:t>.</w:t>
      </w:r>
    </w:p>
    <w:p w:rsidR="00580861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2452D2" w:rsidRPr="00804942" w:rsidRDefault="00580861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b/>
          <w:sz w:val="28"/>
          <w:szCs w:val="28"/>
        </w:rPr>
        <w:t>Attività di comunicazione puntuale per quartieri</w:t>
      </w:r>
      <w:r w:rsidR="0053413B" w:rsidRPr="00804942">
        <w:rPr>
          <w:rFonts w:ascii="Garamond" w:hAnsi="Garamond"/>
          <w:b/>
          <w:sz w:val="28"/>
          <w:szCs w:val="28"/>
        </w:rPr>
        <w:t xml:space="preserve">. </w:t>
      </w:r>
      <w:r w:rsidR="0053413B" w:rsidRPr="00804942">
        <w:rPr>
          <w:rFonts w:ascii="Garamond" w:hAnsi="Garamond"/>
          <w:sz w:val="28"/>
          <w:szCs w:val="28"/>
        </w:rPr>
        <w:t xml:space="preserve">Il progetto sarà supportato da una serie di </w:t>
      </w:r>
      <w:r w:rsidR="00AB5BD3" w:rsidRPr="00804942">
        <w:rPr>
          <w:rFonts w:ascii="Garamond" w:hAnsi="Garamond"/>
          <w:sz w:val="28"/>
          <w:szCs w:val="28"/>
        </w:rPr>
        <w:t>canali di comunicazione</w:t>
      </w:r>
      <w:r w:rsidR="0053413B" w:rsidRPr="00804942">
        <w:rPr>
          <w:rFonts w:ascii="Garamond" w:hAnsi="Garamond"/>
          <w:sz w:val="28"/>
          <w:szCs w:val="28"/>
        </w:rPr>
        <w:t xml:space="preserve">: </w:t>
      </w:r>
      <w:r w:rsidRPr="00804942">
        <w:rPr>
          <w:rFonts w:ascii="Garamond" w:hAnsi="Garamond"/>
          <w:sz w:val="28"/>
          <w:szCs w:val="28"/>
        </w:rPr>
        <w:t>gli uffici</w:t>
      </w:r>
      <w:r w:rsidR="002452D2" w:rsidRPr="00804942">
        <w:rPr>
          <w:rFonts w:ascii="Garamond" w:hAnsi="Garamond"/>
          <w:sz w:val="28"/>
          <w:szCs w:val="28"/>
        </w:rPr>
        <w:t xml:space="preserve"> comunali</w:t>
      </w:r>
      <w:r w:rsidRPr="00804942">
        <w:rPr>
          <w:rFonts w:ascii="Garamond" w:hAnsi="Garamond"/>
          <w:sz w:val="28"/>
          <w:szCs w:val="28"/>
        </w:rPr>
        <w:t xml:space="preserve"> di zona</w:t>
      </w:r>
      <w:r w:rsidR="0053413B" w:rsidRPr="00804942">
        <w:rPr>
          <w:rFonts w:ascii="Garamond" w:hAnsi="Garamond"/>
          <w:sz w:val="28"/>
          <w:szCs w:val="28"/>
        </w:rPr>
        <w:t>, ad esempio,</w:t>
      </w:r>
      <w:r w:rsidRPr="00804942">
        <w:rPr>
          <w:rFonts w:ascii="Garamond" w:hAnsi="Garamond"/>
          <w:sz w:val="28"/>
          <w:szCs w:val="28"/>
        </w:rPr>
        <w:t xml:space="preserve"> </w:t>
      </w:r>
      <w:r w:rsidR="0053413B" w:rsidRPr="00804942">
        <w:rPr>
          <w:rFonts w:ascii="Garamond" w:hAnsi="Garamond"/>
          <w:sz w:val="28"/>
          <w:szCs w:val="28"/>
        </w:rPr>
        <w:t>potranno diventare</w:t>
      </w:r>
      <w:r w:rsidRPr="00804942">
        <w:rPr>
          <w:rFonts w:ascii="Garamond" w:hAnsi="Garamond"/>
          <w:sz w:val="28"/>
          <w:szCs w:val="28"/>
        </w:rPr>
        <w:t xml:space="preserve"> punti informativi sullo stato d</w:t>
      </w:r>
      <w:r w:rsidR="0053413B" w:rsidRPr="00804942">
        <w:rPr>
          <w:rFonts w:ascii="Garamond" w:hAnsi="Garamond"/>
          <w:sz w:val="28"/>
          <w:szCs w:val="28"/>
        </w:rPr>
        <w:t xml:space="preserve">i avanzamento </w:t>
      </w:r>
      <w:r w:rsidRPr="00804942">
        <w:rPr>
          <w:rFonts w:ascii="Garamond" w:hAnsi="Garamond"/>
          <w:sz w:val="28"/>
          <w:szCs w:val="28"/>
        </w:rPr>
        <w:t>e</w:t>
      </w:r>
      <w:r w:rsidR="002452D2" w:rsidRPr="00804942">
        <w:rPr>
          <w:rFonts w:ascii="Garamond" w:hAnsi="Garamond"/>
          <w:sz w:val="28"/>
          <w:szCs w:val="28"/>
        </w:rPr>
        <w:t>,</w:t>
      </w:r>
      <w:r w:rsidRPr="00804942">
        <w:rPr>
          <w:rFonts w:ascii="Garamond" w:hAnsi="Garamond"/>
          <w:sz w:val="28"/>
          <w:szCs w:val="28"/>
        </w:rPr>
        <w:t xml:space="preserve"> </w:t>
      </w:r>
      <w:r w:rsidR="00AB5BD3" w:rsidRPr="00804942">
        <w:rPr>
          <w:rFonts w:ascii="Garamond" w:hAnsi="Garamond"/>
          <w:sz w:val="28"/>
          <w:szCs w:val="28"/>
        </w:rPr>
        <w:t>attra</w:t>
      </w:r>
      <w:r w:rsidR="0053413B" w:rsidRPr="00804942">
        <w:rPr>
          <w:rFonts w:ascii="Garamond" w:hAnsi="Garamond"/>
          <w:sz w:val="28"/>
          <w:szCs w:val="28"/>
        </w:rPr>
        <w:t>v</w:t>
      </w:r>
      <w:r w:rsidR="00AB5BD3" w:rsidRPr="00804942">
        <w:rPr>
          <w:rFonts w:ascii="Garamond" w:hAnsi="Garamond"/>
          <w:sz w:val="28"/>
          <w:szCs w:val="28"/>
        </w:rPr>
        <w:t>e</w:t>
      </w:r>
      <w:r w:rsidR="0053413B" w:rsidRPr="00804942">
        <w:rPr>
          <w:rFonts w:ascii="Garamond" w:hAnsi="Garamond"/>
          <w:sz w:val="28"/>
          <w:szCs w:val="28"/>
        </w:rPr>
        <w:t>rso</w:t>
      </w:r>
      <w:r w:rsidRPr="00804942">
        <w:rPr>
          <w:rFonts w:ascii="Garamond" w:hAnsi="Garamond"/>
          <w:sz w:val="28"/>
          <w:szCs w:val="28"/>
        </w:rPr>
        <w:t xml:space="preserve"> A2A Smart</w:t>
      </w:r>
      <w:r w:rsidR="00AB5BD3" w:rsidRPr="00804942">
        <w:rPr>
          <w:rFonts w:ascii="Garamond" w:hAnsi="Garamond"/>
          <w:sz w:val="28"/>
          <w:szCs w:val="28"/>
        </w:rPr>
        <w:t xml:space="preserve"> </w:t>
      </w:r>
      <w:r w:rsidRPr="00804942">
        <w:rPr>
          <w:rFonts w:ascii="Garamond" w:hAnsi="Garamond"/>
          <w:sz w:val="28"/>
          <w:szCs w:val="28"/>
        </w:rPr>
        <w:t>City</w:t>
      </w:r>
      <w:r w:rsidR="002452D2" w:rsidRPr="00804942">
        <w:rPr>
          <w:rFonts w:ascii="Garamond" w:hAnsi="Garamond"/>
          <w:sz w:val="28"/>
          <w:szCs w:val="28"/>
        </w:rPr>
        <w:t>,</w:t>
      </w:r>
      <w:r w:rsidRPr="00804942">
        <w:rPr>
          <w:rFonts w:ascii="Garamond" w:hAnsi="Garamond"/>
          <w:sz w:val="28"/>
          <w:szCs w:val="28"/>
        </w:rPr>
        <w:t xml:space="preserve"> punto di raccolta delle segnalazioni e delle istanze dei cittadini.</w:t>
      </w:r>
    </w:p>
    <w:p w:rsidR="002452D2" w:rsidRPr="00804942" w:rsidRDefault="002452D2" w:rsidP="00B01D77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BE484E" w:rsidRPr="00804942" w:rsidRDefault="00BE484E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580861" w:rsidRPr="00804942" w:rsidRDefault="001E5835" w:rsidP="00580861">
      <w:pPr>
        <w:pStyle w:val="Nessunaspaziatura"/>
        <w:rPr>
          <w:rFonts w:ascii="Garamond" w:hAnsi="Garamond"/>
          <w:b/>
          <w:sz w:val="28"/>
          <w:szCs w:val="28"/>
        </w:rPr>
      </w:pPr>
      <w:r w:rsidRPr="00804942">
        <w:rPr>
          <w:rFonts w:ascii="Garamond" w:hAnsi="Garamond"/>
          <w:b/>
          <w:sz w:val="28"/>
          <w:szCs w:val="28"/>
        </w:rPr>
        <w:t>Contatti</w:t>
      </w:r>
      <w:r w:rsidR="00D5365C" w:rsidRPr="00804942">
        <w:rPr>
          <w:rFonts w:ascii="Garamond" w:hAnsi="Garamond"/>
          <w:b/>
          <w:sz w:val="28"/>
          <w:szCs w:val="28"/>
        </w:rPr>
        <w:t>:</w:t>
      </w:r>
    </w:p>
    <w:p w:rsidR="00607D31" w:rsidRPr="00804942" w:rsidRDefault="00607D31" w:rsidP="00580861">
      <w:pPr>
        <w:pStyle w:val="Nessunaspaziatura"/>
        <w:rPr>
          <w:rFonts w:ascii="Garamond" w:hAnsi="Garamond"/>
          <w:b/>
          <w:sz w:val="28"/>
          <w:szCs w:val="28"/>
        </w:rPr>
      </w:pPr>
    </w:p>
    <w:p w:rsidR="001E5835" w:rsidRPr="00804942" w:rsidRDefault="001E5835" w:rsidP="00580861">
      <w:pPr>
        <w:pStyle w:val="Nessunaspaziatura"/>
        <w:rPr>
          <w:rFonts w:ascii="Garamond" w:hAnsi="Garamond"/>
          <w:sz w:val="28"/>
          <w:szCs w:val="28"/>
        </w:rPr>
      </w:pPr>
      <w:r w:rsidRPr="00804942">
        <w:rPr>
          <w:noProof/>
          <w:color w:val="1F497D"/>
          <w:lang w:eastAsia="it-IT"/>
        </w:rPr>
        <w:drawing>
          <wp:inline distT="0" distB="0" distL="0" distR="0">
            <wp:extent cx="914400" cy="1038225"/>
            <wp:effectExtent l="0" t="0" r="0" b="9525"/>
            <wp:docPr id="2" name="Immagine 2" descr="Marchio def 29.01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Marchio def 29.01.1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5C" w:rsidRPr="00804942" w:rsidRDefault="00D5365C" w:rsidP="00D5365C">
      <w:pPr>
        <w:spacing w:after="0" w:line="240" w:lineRule="auto"/>
        <w:rPr>
          <w:rFonts w:ascii="Arial" w:eastAsia="Calibri" w:hAnsi="Arial" w:cs="Arial"/>
          <w:color w:val="0073AB"/>
          <w:sz w:val="16"/>
          <w:szCs w:val="16"/>
          <w:lang w:eastAsia="it-IT"/>
        </w:rPr>
      </w:pPr>
    </w:p>
    <w:p w:rsidR="000405FF" w:rsidRPr="00804942" w:rsidRDefault="000405FF" w:rsidP="000405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804942">
        <w:rPr>
          <w:rFonts w:ascii="Arial" w:eastAsia="Calibri" w:hAnsi="Arial" w:cs="Arial"/>
          <w:b/>
          <w:color w:val="0073AB"/>
          <w:sz w:val="16"/>
          <w:szCs w:val="16"/>
          <w:lang w:eastAsia="it-IT"/>
        </w:rPr>
        <w:t>Rossella Prestini</w:t>
      </w:r>
    </w:p>
    <w:p w:rsidR="000405FF" w:rsidRPr="00804942" w:rsidRDefault="000405FF" w:rsidP="00040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04942">
        <w:rPr>
          <w:rFonts w:ascii="Arial" w:eastAsia="Calibri" w:hAnsi="Arial" w:cs="Arial"/>
          <w:i/>
          <w:iCs/>
          <w:color w:val="0073AB"/>
          <w:sz w:val="16"/>
          <w:szCs w:val="16"/>
          <w:lang w:eastAsia="it-IT"/>
        </w:rPr>
        <w:t>Capo Ufficio Stampa</w:t>
      </w:r>
    </w:p>
    <w:p w:rsidR="000405FF" w:rsidRPr="00804942" w:rsidRDefault="000405FF" w:rsidP="000405FF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04942">
        <w:rPr>
          <w:rFonts w:ascii="Arial" w:eastAsia="Calibri" w:hAnsi="Arial" w:cs="Arial"/>
          <w:color w:val="0073AB"/>
          <w:sz w:val="16"/>
          <w:szCs w:val="16"/>
          <w:lang w:eastAsia="it-IT"/>
        </w:rPr>
        <w:t> </w:t>
      </w:r>
    </w:p>
    <w:p w:rsidR="000405FF" w:rsidRPr="00804942" w:rsidRDefault="000405FF" w:rsidP="00040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04942">
        <w:rPr>
          <w:rFonts w:ascii="Arial" w:eastAsia="Calibri" w:hAnsi="Arial" w:cs="Arial"/>
          <w:color w:val="0073AB"/>
          <w:sz w:val="16"/>
          <w:szCs w:val="16"/>
          <w:lang w:eastAsia="it-IT"/>
        </w:rPr>
        <w:t>Ufficio Stampa</w:t>
      </w:r>
    </w:p>
    <w:p w:rsidR="000405FF" w:rsidRPr="00804942" w:rsidRDefault="000405FF" w:rsidP="00040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04942">
        <w:rPr>
          <w:rFonts w:ascii="Arial" w:eastAsia="Calibri" w:hAnsi="Arial" w:cs="Arial"/>
          <w:color w:val="0073AB"/>
          <w:sz w:val="16"/>
          <w:szCs w:val="16"/>
          <w:lang w:eastAsia="it-IT"/>
        </w:rPr>
        <w:t>Comune di Brescia</w:t>
      </w:r>
    </w:p>
    <w:p w:rsidR="000405FF" w:rsidRPr="00804942" w:rsidRDefault="000405FF" w:rsidP="00040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04942">
        <w:rPr>
          <w:rFonts w:ascii="Arial" w:eastAsia="Calibri" w:hAnsi="Arial" w:cs="Arial"/>
          <w:color w:val="0073AB"/>
          <w:sz w:val="16"/>
          <w:szCs w:val="16"/>
          <w:lang w:eastAsia="it-IT"/>
        </w:rPr>
        <w:t>Piazza della Loggia, 1</w:t>
      </w:r>
    </w:p>
    <w:p w:rsidR="000405FF" w:rsidRPr="00804942" w:rsidRDefault="000405FF" w:rsidP="00040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04942">
        <w:rPr>
          <w:rFonts w:ascii="Arial" w:eastAsia="Calibri" w:hAnsi="Arial" w:cs="Arial"/>
          <w:color w:val="0073AB"/>
          <w:sz w:val="16"/>
          <w:szCs w:val="16"/>
          <w:lang w:eastAsia="it-IT"/>
        </w:rPr>
        <w:t>25121 Brescia</w:t>
      </w:r>
    </w:p>
    <w:p w:rsidR="000405FF" w:rsidRPr="00804942" w:rsidRDefault="000405FF" w:rsidP="000405FF">
      <w:pPr>
        <w:spacing w:after="0" w:line="240" w:lineRule="auto"/>
        <w:rPr>
          <w:rFonts w:ascii="Arial" w:eastAsia="Calibri" w:hAnsi="Arial" w:cs="Arial"/>
          <w:color w:val="0073AB"/>
          <w:sz w:val="16"/>
          <w:szCs w:val="16"/>
          <w:lang w:eastAsia="it-IT"/>
        </w:rPr>
      </w:pPr>
      <w:r w:rsidRPr="00804942">
        <w:rPr>
          <w:rFonts w:ascii="Arial" w:eastAsia="Calibri" w:hAnsi="Arial" w:cs="Arial"/>
          <w:color w:val="0073AB"/>
          <w:sz w:val="16"/>
          <w:szCs w:val="16"/>
          <w:lang w:eastAsia="it-IT"/>
        </w:rPr>
        <w:t>Tel. 3388948668</w:t>
      </w:r>
    </w:p>
    <w:p w:rsidR="000405FF" w:rsidRPr="00804942" w:rsidRDefault="003A04FD" w:rsidP="00040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  <w:hyperlink r:id="rId9" w:history="1">
        <w:r w:rsidR="000405FF" w:rsidRPr="00804942">
          <w:rPr>
            <w:rFonts w:ascii="Arial" w:eastAsia="Calibri" w:hAnsi="Arial" w:cs="Arial"/>
            <w:color w:val="0000FF"/>
            <w:sz w:val="16"/>
            <w:szCs w:val="16"/>
            <w:u w:val="single"/>
            <w:lang w:eastAsia="it-IT"/>
          </w:rPr>
          <w:t>rprestini@comune.brescia.it</w:t>
        </w:r>
      </w:hyperlink>
    </w:p>
    <w:p w:rsidR="000405FF" w:rsidRPr="00804942" w:rsidRDefault="003A04FD" w:rsidP="000405FF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  <w:hyperlink r:id="rId10" w:history="1">
        <w:r w:rsidR="000405FF" w:rsidRPr="00804942">
          <w:rPr>
            <w:rFonts w:ascii="Arial" w:eastAsia="Calibri" w:hAnsi="Arial" w:cs="Arial"/>
            <w:color w:val="0000FF"/>
            <w:sz w:val="16"/>
            <w:szCs w:val="16"/>
            <w:u w:val="single"/>
            <w:lang w:eastAsia="it-IT"/>
          </w:rPr>
          <w:t>ufficiostampa@comune.brescia.it</w:t>
        </w:r>
      </w:hyperlink>
    </w:p>
    <w:p w:rsidR="001E5835" w:rsidRPr="00804942" w:rsidRDefault="001E5835" w:rsidP="00580861">
      <w:pPr>
        <w:pStyle w:val="Nessunaspaziatura"/>
        <w:rPr>
          <w:rFonts w:ascii="Garamond" w:hAnsi="Garamond"/>
          <w:sz w:val="28"/>
          <w:szCs w:val="28"/>
        </w:rPr>
      </w:pPr>
    </w:p>
    <w:p w:rsidR="00D5365C" w:rsidRPr="00804942" w:rsidRDefault="00D5365C" w:rsidP="00D5365C">
      <w:pPr>
        <w:rPr>
          <w:lang w:eastAsia="it-IT"/>
        </w:rPr>
      </w:pPr>
      <w:r w:rsidRPr="00804942">
        <w:rPr>
          <w:sz w:val="24"/>
          <w:szCs w:val="24"/>
          <w:lang w:eastAsia="it-IT"/>
        </w:rPr>
        <w:t>_________________________</w:t>
      </w:r>
      <w:r w:rsidRPr="00804942">
        <w:rPr>
          <w:i/>
          <w:iCs/>
          <w:color w:val="004080"/>
          <w:sz w:val="24"/>
          <w:szCs w:val="24"/>
          <w:lang w:eastAsia="it-IT"/>
        </w:rPr>
        <w:br/>
      </w:r>
      <w:r w:rsidRPr="00804942">
        <w:rPr>
          <w:b/>
          <w:iCs/>
          <w:color w:val="004080"/>
          <w:sz w:val="24"/>
          <w:szCs w:val="24"/>
          <w:lang w:eastAsia="it-IT"/>
        </w:rPr>
        <w:t>Fabrizio Orlandi</w:t>
      </w:r>
      <w:r w:rsidRPr="00804942">
        <w:rPr>
          <w:color w:val="004080"/>
          <w:sz w:val="24"/>
          <w:szCs w:val="24"/>
          <w:lang w:eastAsia="it-IT"/>
        </w:rPr>
        <w:br/>
        <w:t>A2A S.p.a.</w:t>
      </w:r>
      <w:r w:rsidRPr="00804942">
        <w:rPr>
          <w:color w:val="004080"/>
          <w:sz w:val="24"/>
          <w:szCs w:val="24"/>
          <w:lang w:eastAsia="it-IT"/>
        </w:rPr>
        <w:br/>
        <w:t xml:space="preserve">Responsabile </w:t>
      </w:r>
      <w:r w:rsidRPr="00804942">
        <w:rPr>
          <w:color w:val="004080"/>
          <w:sz w:val="24"/>
          <w:szCs w:val="24"/>
          <w:lang w:eastAsia="it-IT"/>
        </w:rPr>
        <w:br/>
        <w:t>Relazioni Istituzionali Locali</w:t>
      </w:r>
      <w:r w:rsidRPr="00804942">
        <w:rPr>
          <w:color w:val="004080"/>
          <w:sz w:val="24"/>
          <w:szCs w:val="24"/>
          <w:lang w:eastAsia="it-IT"/>
        </w:rPr>
        <w:br/>
        <w:t>Area Brescia e Bergamo</w:t>
      </w:r>
      <w:r w:rsidRPr="00804942">
        <w:rPr>
          <w:color w:val="004080"/>
          <w:sz w:val="24"/>
          <w:szCs w:val="24"/>
          <w:lang w:eastAsia="it-IT"/>
        </w:rPr>
        <w:br/>
        <w:t>via Lamarmora, 230 – 25124 Brescia</w:t>
      </w:r>
      <w:r w:rsidRPr="00804942">
        <w:rPr>
          <w:color w:val="004080"/>
          <w:sz w:val="24"/>
          <w:szCs w:val="24"/>
          <w:lang w:eastAsia="it-IT"/>
        </w:rPr>
        <w:br/>
        <w:t>T [+39] 030 3554990</w:t>
      </w:r>
      <w:r w:rsidRPr="00804942">
        <w:rPr>
          <w:color w:val="004080"/>
          <w:sz w:val="24"/>
          <w:szCs w:val="24"/>
          <w:lang w:eastAsia="it-IT"/>
        </w:rPr>
        <w:br/>
        <w:t>335 6860345</w:t>
      </w:r>
      <w:r w:rsidRPr="00804942">
        <w:rPr>
          <w:rFonts w:ascii="Times New Roman" w:hAnsi="Times New Roman"/>
          <w:color w:val="0000FF"/>
          <w:sz w:val="24"/>
          <w:szCs w:val="24"/>
          <w:u w:val="single"/>
          <w:lang w:eastAsia="it-IT"/>
        </w:rPr>
        <w:br/>
      </w:r>
      <w:hyperlink r:id="rId11" w:history="1">
        <w:r w:rsidRPr="00804942">
          <w:rPr>
            <w:rStyle w:val="Collegamentoipertestuale"/>
            <w:color w:val="0000FF"/>
            <w:sz w:val="24"/>
            <w:szCs w:val="24"/>
            <w:lang w:eastAsia="it-IT"/>
          </w:rPr>
          <w:t>www.a2a.eu</w:t>
        </w:r>
      </w:hyperlink>
      <w:r w:rsidRPr="00804942">
        <w:rPr>
          <w:color w:val="004080"/>
          <w:sz w:val="24"/>
          <w:szCs w:val="24"/>
          <w:lang w:eastAsia="it-IT"/>
        </w:rPr>
        <w:t xml:space="preserve"> </w:t>
      </w:r>
    </w:p>
    <w:p w:rsidR="00D5365C" w:rsidRPr="00804942" w:rsidRDefault="00D5365C" w:rsidP="00D5365C"/>
    <w:p w:rsidR="00D5365C" w:rsidRPr="00804942" w:rsidRDefault="00D5365C" w:rsidP="00D5365C">
      <w:pPr>
        <w:pStyle w:val="Nessunaspaziatura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b/>
          <w:bCs/>
          <w:sz w:val="28"/>
          <w:szCs w:val="28"/>
        </w:rPr>
        <w:t>Simone Carusone</w:t>
      </w:r>
    </w:p>
    <w:p w:rsidR="00D5365C" w:rsidRPr="00804942" w:rsidRDefault="00D5365C" w:rsidP="00D5365C">
      <w:pPr>
        <w:pStyle w:val="Nessunaspaziatura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sz w:val="28"/>
          <w:szCs w:val="28"/>
        </w:rPr>
        <w:t>Relazioni con i Media e Comunicazione</w:t>
      </w:r>
    </w:p>
    <w:p w:rsidR="00D5365C" w:rsidRPr="00804942" w:rsidRDefault="00D5365C" w:rsidP="00D5365C">
      <w:pPr>
        <w:pStyle w:val="Nessunaspaziatura"/>
        <w:rPr>
          <w:rFonts w:ascii="Garamond" w:hAnsi="Garamond"/>
          <w:sz w:val="28"/>
          <w:szCs w:val="28"/>
          <w:lang w:val="en-US"/>
        </w:rPr>
      </w:pPr>
      <w:r w:rsidRPr="00804942">
        <w:rPr>
          <w:rFonts w:ascii="Garamond" w:hAnsi="Garamond"/>
          <w:i/>
          <w:iCs/>
          <w:sz w:val="28"/>
          <w:szCs w:val="28"/>
          <w:lang w:val="en-US"/>
        </w:rPr>
        <w:t>Area Nord</w:t>
      </w:r>
    </w:p>
    <w:p w:rsidR="00D5365C" w:rsidRPr="00804942" w:rsidRDefault="00D5365C" w:rsidP="00D5365C">
      <w:pPr>
        <w:pStyle w:val="Nessunaspaziatura"/>
        <w:rPr>
          <w:rFonts w:ascii="Garamond" w:hAnsi="Garamond"/>
          <w:sz w:val="28"/>
          <w:szCs w:val="28"/>
          <w:lang w:val="en-US"/>
        </w:rPr>
      </w:pPr>
      <w:r w:rsidRPr="00804942">
        <w:rPr>
          <w:rFonts w:ascii="Garamond" w:hAnsi="Garamond"/>
          <w:i/>
          <w:iCs/>
          <w:sz w:val="28"/>
          <w:szCs w:val="28"/>
          <w:lang w:val="en-US"/>
        </w:rPr>
        <w:t> </w:t>
      </w:r>
      <w:r w:rsidRPr="00804942">
        <w:rPr>
          <w:rFonts w:ascii="Garamond" w:hAnsi="Garamond"/>
          <w:noProof/>
          <w:sz w:val="28"/>
          <w:szCs w:val="28"/>
          <w:lang w:eastAsia="it-IT"/>
        </w:rPr>
        <w:drawing>
          <wp:inline distT="0" distB="0" distL="0" distR="0">
            <wp:extent cx="2143125" cy="419100"/>
            <wp:effectExtent l="0" t="0" r="9525" b="0"/>
            <wp:docPr id="4" name="Immagine 4" descr="cid:image001.png@01D32668.14F76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1.png@01D32668.14F76C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5C" w:rsidRPr="00804942" w:rsidRDefault="00D5365C" w:rsidP="00D5365C">
      <w:pPr>
        <w:pStyle w:val="Nessunaspaziatura"/>
        <w:rPr>
          <w:rFonts w:ascii="Garamond" w:hAnsi="Garamond"/>
          <w:sz w:val="28"/>
          <w:szCs w:val="28"/>
          <w:lang w:val="en-US"/>
        </w:rPr>
      </w:pPr>
      <w:r w:rsidRPr="00804942">
        <w:rPr>
          <w:rFonts w:ascii="Garamond" w:hAnsi="Garamond"/>
          <w:b/>
          <w:bCs/>
          <w:sz w:val="28"/>
          <w:szCs w:val="28"/>
          <w:lang w:val="en-US"/>
        </w:rPr>
        <w:t>Open Fiber S.p.A.</w:t>
      </w:r>
    </w:p>
    <w:p w:rsidR="00D5365C" w:rsidRPr="00804942" w:rsidRDefault="003A04FD" w:rsidP="00D5365C">
      <w:pPr>
        <w:pStyle w:val="Nessunaspaziatura"/>
        <w:rPr>
          <w:rFonts w:ascii="Garamond" w:hAnsi="Garamond"/>
          <w:sz w:val="28"/>
          <w:szCs w:val="28"/>
        </w:rPr>
      </w:pPr>
      <w:dir w:val="ltr">
        <w:r w:rsidR="00D5365C" w:rsidRPr="00804942">
          <w:rPr>
            <w:rFonts w:ascii="Garamond" w:hAnsi="Garamond"/>
            <w:b/>
            <w:bCs/>
            <w:sz w:val="28"/>
            <w:szCs w:val="28"/>
          </w:rPr>
          <w:t>Viale Certosa, 2 – 20155 Milano</w:t>
        </w:r>
        <w:r w:rsidR="00276B25" w:rsidRPr="00804942">
          <w:t>‬</w:t>
        </w:r>
        <w:r w:rsidR="00F761D2" w:rsidRPr="00804942">
          <w:t>‬</w:t>
        </w:r>
        <w:r w:rsidR="00D622C3" w:rsidRPr="00804942">
          <w:t>‬</w:t>
        </w:r>
        <w:r w:rsidR="009F388D" w:rsidRPr="00804942">
          <w:t>‬</w:t>
        </w:r>
        <w:r w:rsidR="00E37DDC" w:rsidRPr="00804942">
          <w:t>‬</w:t>
        </w:r>
        <w:r w:rsidR="002D0583" w:rsidRPr="00804942">
          <w:t>‬</w:t>
        </w:r>
        <w:r w:rsidR="00AC5BCF" w:rsidRPr="00804942">
          <w:t>‬</w:t>
        </w:r>
        <w:r w:rsidR="006927AC" w:rsidRPr="00804942">
          <w:t>‬</w:t>
        </w:r>
        <w:r w:rsidR="00315D98" w:rsidRPr="00804942">
          <w:t>‬</w:t>
        </w:r>
        <w:r w:rsidR="008310A3" w:rsidRPr="00804942">
          <w:t>‬</w:t>
        </w:r>
        <w:r w:rsidR="009205E8" w:rsidRPr="00804942">
          <w:t>‬</w:t>
        </w:r>
        <w:r w:rsidR="00072777" w:rsidRPr="00804942">
          <w:t>‬</w:t>
        </w:r>
        <w:r w:rsidR="00C806C8" w:rsidRPr="00804942">
          <w:t>‬</w:t>
        </w:r>
        <w:r w:rsidR="002605BE" w:rsidRPr="00804942">
          <w:t>‬</w:t>
        </w:r>
        <w:r w:rsidR="00610054" w:rsidRPr="00804942">
          <w:t>‬</w:t>
        </w:r>
        <w:r w:rsidR="005B14E5" w:rsidRPr="00804942">
          <w:t>‬</w:t>
        </w:r>
        <w:r w:rsidR="00DE3686" w:rsidRPr="00804942">
          <w:t>‬</w:t>
        </w:r>
        <w:r w:rsidRPr="00804942">
          <w:t>‬</w:t>
        </w:r>
      </w:dir>
    </w:p>
    <w:p w:rsidR="00D5365C" w:rsidRPr="00804942" w:rsidRDefault="00D5365C" w:rsidP="00D5365C">
      <w:pPr>
        <w:pStyle w:val="Nessunaspaziatura"/>
        <w:rPr>
          <w:rFonts w:ascii="Garamond" w:hAnsi="Garamond"/>
          <w:sz w:val="28"/>
          <w:szCs w:val="28"/>
        </w:rPr>
      </w:pPr>
      <w:r w:rsidRPr="00804942">
        <w:rPr>
          <w:rFonts w:ascii="Garamond" w:hAnsi="Garamond"/>
          <w:b/>
          <w:bCs/>
          <w:sz w:val="28"/>
          <w:szCs w:val="28"/>
        </w:rPr>
        <w:t>M. </w:t>
      </w:r>
      <w:hyperlink r:id="rId14" w:history="1">
        <w:r w:rsidR="00D622C3" w:rsidRPr="00804942">
          <w:t>‬</w:t>
        </w:r>
      </w:hyperlink>
      <w:r w:rsidRPr="00804942">
        <w:rPr>
          <w:rFonts w:ascii="Garamond" w:hAnsi="Garamond"/>
          <w:b/>
          <w:bCs/>
          <w:sz w:val="28"/>
          <w:szCs w:val="28"/>
        </w:rPr>
        <w:t>3240444139</w:t>
      </w:r>
    </w:p>
    <w:p w:rsidR="00D5365C" w:rsidRPr="00804942" w:rsidRDefault="003A04FD" w:rsidP="00D5365C">
      <w:pPr>
        <w:pStyle w:val="Nessunaspaziatura"/>
        <w:rPr>
          <w:rFonts w:ascii="Garamond" w:hAnsi="Garamond"/>
          <w:sz w:val="28"/>
          <w:szCs w:val="28"/>
        </w:rPr>
      </w:pPr>
      <w:hyperlink r:id="rId15" w:history="1">
        <w:r w:rsidR="00D5365C" w:rsidRPr="00804942">
          <w:rPr>
            <w:rStyle w:val="Collegamentoipertestuale"/>
            <w:rFonts w:ascii="Garamond" w:hAnsi="Garamond"/>
            <w:sz w:val="28"/>
            <w:szCs w:val="28"/>
          </w:rPr>
          <w:t>simone.carusone@openfiber.it</w:t>
        </w:r>
      </w:hyperlink>
    </w:p>
    <w:p w:rsidR="00D5365C" w:rsidRPr="00D5365C" w:rsidRDefault="003A04FD" w:rsidP="00D5365C">
      <w:pPr>
        <w:pStyle w:val="Nessunaspaziatura"/>
        <w:rPr>
          <w:rFonts w:ascii="Garamond" w:hAnsi="Garamond"/>
          <w:sz w:val="28"/>
          <w:szCs w:val="28"/>
        </w:rPr>
      </w:pPr>
      <w:hyperlink r:id="rId16" w:anchor="_blank" w:history="1">
        <w:r w:rsidR="00D5365C" w:rsidRPr="00804942">
          <w:rPr>
            <w:rStyle w:val="Collegamentoipertestuale"/>
            <w:rFonts w:ascii="Garamond" w:hAnsi="Garamond"/>
            <w:sz w:val="28"/>
            <w:szCs w:val="28"/>
          </w:rPr>
          <w:t>openfiber.it</w:t>
        </w:r>
      </w:hyperlink>
      <w:bookmarkStart w:id="0" w:name="_GoBack"/>
      <w:bookmarkEnd w:id="0"/>
    </w:p>
    <w:p w:rsidR="00D5365C" w:rsidRPr="00607D31" w:rsidRDefault="00D5365C" w:rsidP="00D5365C">
      <w:pPr>
        <w:pStyle w:val="Nessunaspaziatura"/>
        <w:rPr>
          <w:rFonts w:ascii="Garamond" w:hAnsi="Garamond"/>
          <w:sz w:val="28"/>
          <w:szCs w:val="28"/>
        </w:rPr>
      </w:pPr>
      <w:r w:rsidRPr="00607D31">
        <w:rPr>
          <w:rFonts w:ascii="Garamond" w:hAnsi="Garamond"/>
          <w:sz w:val="28"/>
          <w:szCs w:val="28"/>
        </w:rPr>
        <w:lastRenderedPageBreak/>
        <w:t> </w:t>
      </w:r>
    </w:p>
    <w:p w:rsidR="001E5835" w:rsidRPr="00607D31" w:rsidRDefault="001E5835" w:rsidP="00580861">
      <w:pPr>
        <w:pStyle w:val="Nessunaspaziatura"/>
        <w:rPr>
          <w:rFonts w:ascii="Garamond" w:hAnsi="Garamond"/>
          <w:sz w:val="28"/>
          <w:szCs w:val="28"/>
        </w:rPr>
      </w:pPr>
    </w:p>
    <w:sectPr w:rsidR="001E5835" w:rsidRPr="00607D31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FD" w:rsidRDefault="003A04FD" w:rsidP="00822029">
      <w:pPr>
        <w:spacing w:after="0" w:line="240" w:lineRule="auto"/>
      </w:pPr>
      <w:r>
        <w:separator/>
      </w:r>
    </w:p>
  </w:endnote>
  <w:endnote w:type="continuationSeparator" w:id="0">
    <w:p w:rsidR="003A04FD" w:rsidRDefault="003A04FD" w:rsidP="0082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FD" w:rsidRDefault="003A04FD" w:rsidP="00822029">
      <w:pPr>
        <w:spacing w:after="0" w:line="240" w:lineRule="auto"/>
      </w:pPr>
      <w:r>
        <w:separator/>
      </w:r>
    </w:p>
  </w:footnote>
  <w:footnote w:type="continuationSeparator" w:id="0">
    <w:p w:rsidR="003A04FD" w:rsidRDefault="003A04FD" w:rsidP="0082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29" w:rsidRDefault="00CA7C9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-152400</wp:posOffset>
          </wp:positionH>
          <wp:positionV relativeFrom="margin">
            <wp:posOffset>-850265</wp:posOffset>
          </wp:positionV>
          <wp:extent cx="1399636" cy="561975"/>
          <wp:effectExtent l="0" t="0" r="0" b="0"/>
          <wp:wrapSquare wrapText="bothSides"/>
          <wp:docPr id="1" name="Immagine 1" descr="I:\CORP\COMUNIC\LOGHI\LOGHI\_A2A\COLORE\RGB\A2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RP\COMUNIC\LOGHI\LOGHI\_A2A\COLORE\RGB\A2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636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2029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65EAF2C" wp14:editId="29731A8E">
          <wp:simplePos x="0" y="0"/>
          <wp:positionH relativeFrom="column">
            <wp:posOffset>4629150</wp:posOffset>
          </wp:positionH>
          <wp:positionV relativeFrom="paragraph">
            <wp:posOffset>449580</wp:posOffset>
          </wp:positionV>
          <wp:extent cx="2011680" cy="501650"/>
          <wp:effectExtent l="0" t="0" r="0" b="0"/>
          <wp:wrapTight wrapText="bothSides">
            <wp:wrapPolygon edited="0">
              <wp:start x="12477" y="820"/>
              <wp:lineTo x="614" y="4922"/>
              <wp:lineTo x="205" y="15585"/>
              <wp:lineTo x="2864" y="15585"/>
              <wp:lineTo x="2864" y="19686"/>
              <wp:lineTo x="4091" y="19686"/>
              <wp:lineTo x="20455" y="15585"/>
              <wp:lineTo x="21068" y="5742"/>
              <wp:lineTo x="15341" y="820"/>
              <wp:lineTo x="12477" y="82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en Fiber_logo invito e comunicato stam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2029">
      <w:tab/>
    </w:r>
    <w:r w:rsidR="00822029">
      <w:rPr>
        <w:noProof/>
        <w:lang w:eastAsia="it-IT"/>
      </w:rPr>
      <w:drawing>
        <wp:inline distT="0" distB="0" distL="0" distR="0" wp14:anchorId="0B35474B">
          <wp:extent cx="1095375" cy="12382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2202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61"/>
    <w:rsid w:val="000405FF"/>
    <w:rsid w:val="000605E5"/>
    <w:rsid w:val="00072777"/>
    <w:rsid w:val="000C4F07"/>
    <w:rsid w:val="000E6BC4"/>
    <w:rsid w:val="001E5835"/>
    <w:rsid w:val="002452D2"/>
    <w:rsid w:val="002605BE"/>
    <w:rsid w:val="00276B25"/>
    <w:rsid w:val="002D0583"/>
    <w:rsid w:val="00315D98"/>
    <w:rsid w:val="0032189D"/>
    <w:rsid w:val="003246DE"/>
    <w:rsid w:val="00337B8D"/>
    <w:rsid w:val="00356DEC"/>
    <w:rsid w:val="003A04FD"/>
    <w:rsid w:val="0045317F"/>
    <w:rsid w:val="004901CB"/>
    <w:rsid w:val="00492B42"/>
    <w:rsid w:val="0049708B"/>
    <w:rsid w:val="0053413B"/>
    <w:rsid w:val="00563938"/>
    <w:rsid w:val="00580861"/>
    <w:rsid w:val="00590CBD"/>
    <w:rsid w:val="005B14E5"/>
    <w:rsid w:val="00605081"/>
    <w:rsid w:val="00607D31"/>
    <w:rsid w:val="00610054"/>
    <w:rsid w:val="0062386E"/>
    <w:rsid w:val="00680FA8"/>
    <w:rsid w:val="006927AC"/>
    <w:rsid w:val="006A63B4"/>
    <w:rsid w:val="00767AC3"/>
    <w:rsid w:val="007913F4"/>
    <w:rsid w:val="007A7BE2"/>
    <w:rsid w:val="00804942"/>
    <w:rsid w:val="00822029"/>
    <w:rsid w:val="008310A3"/>
    <w:rsid w:val="009166B7"/>
    <w:rsid w:val="009205E8"/>
    <w:rsid w:val="00977B31"/>
    <w:rsid w:val="009F388D"/>
    <w:rsid w:val="009F7A43"/>
    <w:rsid w:val="00A562D0"/>
    <w:rsid w:val="00AB2C09"/>
    <w:rsid w:val="00AB5BD3"/>
    <w:rsid w:val="00AC5BCF"/>
    <w:rsid w:val="00B01D77"/>
    <w:rsid w:val="00B253DA"/>
    <w:rsid w:val="00BA5CB9"/>
    <w:rsid w:val="00BC481F"/>
    <w:rsid w:val="00BD1BF9"/>
    <w:rsid w:val="00BE484E"/>
    <w:rsid w:val="00BF7E84"/>
    <w:rsid w:val="00C23629"/>
    <w:rsid w:val="00C806C8"/>
    <w:rsid w:val="00CA7C93"/>
    <w:rsid w:val="00CD4B04"/>
    <w:rsid w:val="00D47962"/>
    <w:rsid w:val="00D5365C"/>
    <w:rsid w:val="00D622C3"/>
    <w:rsid w:val="00DD6F9E"/>
    <w:rsid w:val="00DE3686"/>
    <w:rsid w:val="00E37DDC"/>
    <w:rsid w:val="00E74090"/>
    <w:rsid w:val="00EC42C2"/>
    <w:rsid w:val="00EE4B53"/>
    <w:rsid w:val="00F041B0"/>
    <w:rsid w:val="00F124FF"/>
    <w:rsid w:val="00F37E88"/>
    <w:rsid w:val="00F549BD"/>
    <w:rsid w:val="00F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043415-545A-49C2-90B4-FD4A06C4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086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22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029"/>
  </w:style>
  <w:style w:type="paragraph" w:styleId="Pidipagina">
    <w:name w:val="footer"/>
    <w:basedOn w:val="Normale"/>
    <w:link w:val="PidipaginaCarattere"/>
    <w:uiPriority w:val="99"/>
    <w:unhideWhenUsed/>
    <w:rsid w:val="00822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029"/>
  </w:style>
  <w:style w:type="character" w:styleId="Collegamentoipertestuale">
    <w:name w:val="Hyperlink"/>
    <w:basedOn w:val="Carpredefinitoparagrafo"/>
    <w:uiPriority w:val="99"/>
    <w:unhideWhenUsed/>
    <w:rsid w:val="00D5365C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A839.4C5E07A0" TargetMode="External"/><Relationship Id="rId13" Type="http://schemas.openxmlformats.org/officeDocument/2006/relationships/image" Target="cid:image001.png@01D4ACB0.7BA9476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openfiber.it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2a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imone.carusone@openfiber.it" TargetMode="External"/><Relationship Id="rId10" Type="http://schemas.openxmlformats.org/officeDocument/2006/relationships/hyperlink" Target="mailto:ufficiostampa@comune.brescia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prestini@comune.brescia.it" TargetMode="External"/><Relationship Id="rId14" Type="http://schemas.openxmlformats.org/officeDocument/2006/relationships/hyperlink" Target="tel:+39%20320%20244489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3331-0693-4378-AFA3-3C626EDA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Fabrizio</dc:creator>
  <cp:keywords/>
  <dc:description/>
  <cp:lastModifiedBy>Francesco Guarino</cp:lastModifiedBy>
  <cp:revision>5</cp:revision>
  <cp:lastPrinted>2019-02-04T14:23:00Z</cp:lastPrinted>
  <dcterms:created xsi:type="dcterms:W3CDTF">2019-02-04T14:25:00Z</dcterms:created>
  <dcterms:modified xsi:type="dcterms:W3CDTF">2019-02-05T16:26:00Z</dcterms:modified>
</cp:coreProperties>
</file>